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1" w:rsidRDefault="00187D55" w:rsidP="00187D55">
      <w:pPr>
        <w:jc w:val="center"/>
        <w:rPr>
          <w:rFonts w:ascii="Times New Roman" w:hAnsi="Times New Roman" w:cs="Times New Roman"/>
          <w:sz w:val="32"/>
        </w:rPr>
      </w:pPr>
      <w:r w:rsidRPr="00187D55">
        <w:rPr>
          <w:rFonts w:ascii="Times New Roman" w:hAnsi="Times New Roman" w:cs="Times New Roman"/>
          <w:sz w:val="32"/>
        </w:rPr>
        <w:t>Согласованные определения</w:t>
      </w:r>
    </w:p>
    <w:tbl>
      <w:tblPr>
        <w:tblStyle w:val="a3"/>
        <w:tblW w:w="0" w:type="auto"/>
        <w:tblInd w:w="-318" w:type="dxa"/>
        <w:tblLook w:val="04A0"/>
      </w:tblPr>
      <w:tblGrid>
        <w:gridCol w:w="2553"/>
        <w:gridCol w:w="2550"/>
        <w:gridCol w:w="2393"/>
        <w:gridCol w:w="2393"/>
      </w:tblGrid>
      <w:tr w:rsidR="00187D55" w:rsidRPr="00187D55" w:rsidTr="007B3623">
        <w:tc>
          <w:tcPr>
            <w:tcW w:w="5103" w:type="dxa"/>
            <w:gridSpan w:val="2"/>
          </w:tcPr>
          <w:p w:rsidR="00187D55" w:rsidRPr="00187D55" w:rsidRDefault="00187D55" w:rsidP="00187D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D55">
              <w:rPr>
                <w:rFonts w:ascii="Times New Roman" w:hAnsi="Times New Roman" w:cs="Times New Roman"/>
                <w:b/>
                <w:sz w:val="24"/>
              </w:rPr>
              <w:t>После определяемого слова</w:t>
            </w:r>
          </w:p>
        </w:tc>
        <w:tc>
          <w:tcPr>
            <w:tcW w:w="4786" w:type="dxa"/>
            <w:gridSpan w:val="2"/>
          </w:tcPr>
          <w:p w:rsidR="00187D55" w:rsidRPr="00187D55" w:rsidRDefault="00187D55" w:rsidP="00187D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D55">
              <w:rPr>
                <w:rFonts w:ascii="Times New Roman" w:hAnsi="Times New Roman" w:cs="Times New Roman"/>
                <w:b/>
                <w:sz w:val="24"/>
              </w:rPr>
              <w:t>Перед определяемым словом</w:t>
            </w:r>
          </w:p>
        </w:tc>
      </w:tr>
      <w:tr w:rsidR="00187D55" w:rsidTr="007B3623">
        <w:tc>
          <w:tcPr>
            <w:tcW w:w="2553" w:type="dxa"/>
          </w:tcPr>
          <w:p w:rsidR="00187D55" w:rsidRPr="00187D55" w:rsidRDefault="00187D55" w:rsidP="00187D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обособляются</w:t>
            </w:r>
          </w:p>
        </w:tc>
        <w:tc>
          <w:tcPr>
            <w:tcW w:w="2550" w:type="dxa"/>
          </w:tcPr>
          <w:p w:rsidR="00187D55" w:rsidRPr="00187D55" w:rsidRDefault="00187D55" w:rsidP="00187D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D55">
              <w:rPr>
                <w:rFonts w:ascii="Times New Roman" w:hAnsi="Times New Roman" w:cs="Times New Roman"/>
                <w:b/>
                <w:sz w:val="24"/>
              </w:rPr>
              <w:t>не обособляются</w:t>
            </w:r>
          </w:p>
        </w:tc>
        <w:tc>
          <w:tcPr>
            <w:tcW w:w="2393" w:type="dxa"/>
          </w:tcPr>
          <w:p w:rsidR="00187D55" w:rsidRPr="00187D55" w:rsidRDefault="00187D55" w:rsidP="00187D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D55">
              <w:rPr>
                <w:rFonts w:ascii="Times New Roman" w:hAnsi="Times New Roman" w:cs="Times New Roman"/>
                <w:b/>
                <w:sz w:val="24"/>
              </w:rPr>
              <w:t>обособляются</w:t>
            </w:r>
          </w:p>
        </w:tc>
        <w:tc>
          <w:tcPr>
            <w:tcW w:w="2393" w:type="dxa"/>
          </w:tcPr>
          <w:p w:rsidR="00187D55" w:rsidRPr="00187D55" w:rsidRDefault="00187D55" w:rsidP="00187D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D55">
              <w:rPr>
                <w:rFonts w:ascii="Times New Roman" w:hAnsi="Times New Roman" w:cs="Times New Roman"/>
                <w:b/>
                <w:sz w:val="24"/>
              </w:rPr>
              <w:t>не обособляются</w:t>
            </w:r>
          </w:p>
        </w:tc>
      </w:tr>
      <w:tr w:rsidR="007B3623" w:rsidTr="007B3623">
        <w:tc>
          <w:tcPr>
            <w:tcW w:w="2553" w:type="dxa"/>
          </w:tcPr>
          <w:p w:rsidR="007B3623" w:rsidRPr="00187D55" w:rsidRDefault="007B3623" w:rsidP="00187D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187D55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87D55">
              <w:rPr>
                <w:rFonts w:ascii="Times New Roman" w:hAnsi="Times New Roman" w:cs="Times New Roman"/>
                <w:sz w:val="24"/>
              </w:rPr>
              <w:t>ависимыми словами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187D55">
              <w:rPr>
                <w:rFonts w:ascii="Times New Roman" w:hAnsi="Times New Roman" w:cs="Times New Roman"/>
                <w:i/>
                <w:sz w:val="24"/>
              </w:rPr>
              <w:t>Книга, купленная вчера, лежит на столе.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0" w:type="dxa"/>
          </w:tcPr>
          <w:p w:rsidR="007B3623" w:rsidRDefault="007B3623" w:rsidP="00187D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При тесной смысловой связи со сказуемым (</w:t>
            </w:r>
            <w:r w:rsidRPr="007B3623">
              <w:rPr>
                <w:rFonts w:ascii="Times New Roman" w:hAnsi="Times New Roman" w:cs="Times New Roman"/>
                <w:i/>
                <w:sz w:val="24"/>
              </w:rPr>
              <w:t>Он сидел погружённый в свои мысли.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93" w:type="dxa"/>
          </w:tcPr>
          <w:p w:rsidR="007B3623" w:rsidRDefault="007B3623" w:rsidP="007B3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Определяемое слово – личное местоимение (</w:t>
            </w:r>
            <w:r w:rsidRPr="007B3623">
              <w:rPr>
                <w:rFonts w:ascii="Times New Roman" w:hAnsi="Times New Roman" w:cs="Times New Roman"/>
                <w:i/>
                <w:sz w:val="24"/>
              </w:rPr>
              <w:t>Красивая, она нравилась всем</w:t>
            </w:r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2393" w:type="dxa"/>
            <w:vMerge w:val="restart"/>
          </w:tcPr>
          <w:p w:rsidR="007B3623" w:rsidRDefault="007B3623" w:rsidP="007B362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Все остальные случаи (</w:t>
            </w:r>
            <w:r w:rsidRPr="007B3623">
              <w:rPr>
                <w:rFonts w:ascii="Times New Roman" w:hAnsi="Times New Roman" w:cs="Times New Roman"/>
                <w:i/>
                <w:sz w:val="24"/>
              </w:rPr>
              <w:t>Купленная вчера книга лежит на столе.</w:t>
            </w:r>
            <w:proofErr w:type="gramEnd"/>
            <w:r w:rsidRPr="007B3623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proofErr w:type="gramStart"/>
            <w:r w:rsidRPr="007B3623">
              <w:rPr>
                <w:rFonts w:ascii="Times New Roman" w:hAnsi="Times New Roman" w:cs="Times New Roman"/>
                <w:i/>
                <w:sz w:val="24"/>
              </w:rPr>
              <w:t>Красивая большая книга лежит на столе</w:t>
            </w:r>
            <w:r>
              <w:rPr>
                <w:rFonts w:ascii="Times New Roman" w:hAnsi="Times New Roman" w:cs="Times New Roman"/>
                <w:sz w:val="24"/>
              </w:rPr>
              <w:t>.)</w:t>
            </w:r>
            <w:proofErr w:type="gramEnd"/>
          </w:p>
        </w:tc>
      </w:tr>
      <w:tr w:rsidR="007B3623" w:rsidTr="007B3623">
        <w:tc>
          <w:tcPr>
            <w:tcW w:w="2553" w:type="dxa"/>
          </w:tcPr>
          <w:p w:rsidR="007B3623" w:rsidRDefault="007B3623" w:rsidP="007B3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Два и более без зависимых слов (</w:t>
            </w:r>
            <w:r w:rsidRPr="007B3623">
              <w:rPr>
                <w:rFonts w:ascii="Times New Roman" w:hAnsi="Times New Roman" w:cs="Times New Roman"/>
                <w:i/>
                <w:sz w:val="24"/>
              </w:rPr>
              <w:t>Солнце, огромное и яркое, поднималось над морем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0" w:type="dxa"/>
          </w:tcPr>
          <w:p w:rsidR="007B3623" w:rsidRDefault="007B3623" w:rsidP="007B3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 составе цельного оборота (</w:t>
            </w:r>
            <w:r w:rsidRPr="007B3623">
              <w:rPr>
                <w:rFonts w:ascii="Times New Roman" w:hAnsi="Times New Roman" w:cs="Times New Roman"/>
                <w:i/>
                <w:sz w:val="24"/>
              </w:rPr>
              <w:t>Ему приснилось нечто странное, удивительное.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93" w:type="dxa"/>
          </w:tcPr>
          <w:p w:rsidR="007B3623" w:rsidRDefault="007B3623" w:rsidP="007B3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Определение со значением причины, времени, уступки (</w:t>
            </w:r>
            <w:r w:rsidRPr="007B3623">
              <w:rPr>
                <w:rFonts w:ascii="Times New Roman" w:hAnsi="Times New Roman" w:cs="Times New Roman"/>
                <w:i/>
                <w:sz w:val="24"/>
              </w:rPr>
              <w:t>Увлечённые красотами города, пассажиры опоздали на поезд.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93" w:type="dxa"/>
            <w:vMerge/>
          </w:tcPr>
          <w:p w:rsidR="007B3623" w:rsidRDefault="007B3623" w:rsidP="00187D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7D55" w:rsidTr="007B3623">
        <w:tc>
          <w:tcPr>
            <w:tcW w:w="9889" w:type="dxa"/>
            <w:gridSpan w:val="4"/>
          </w:tcPr>
          <w:p w:rsidR="00187D55" w:rsidRPr="007B3623" w:rsidRDefault="007B3623" w:rsidP="00187D5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Согласованные определения, отделённые от определяемого слова другими словами, всегда обособляются (</w:t>
            </w:r>
            <w:r>
              <w:rPr>
                <w:rFonts w:ascii="Times New Roman" w:hAnsi="Times New Roman" w:cs="Times New Roman"/>
                <w:i/>
                <w:sz w:val="24"/>
              </w:rPr>
              <w:t>Ровная и величественная, лежала перед ними река Волга.)</w:t>
            </w:r>
          </w:p>
        </w:tc>
      </w:tr>
    </w:tbl>
    <w:p w:rsidR="00187D55" w:rsidRDefault="00187D55" w:rsidP="00187D55">
      <w:pPr>
        <w:jc w:val="center"/>
        <w:rPr>
          <w:rFonts w:ascii="Times New Roman" w:hAnsi="Times New Roman" w:cs="Times New Roman"/>
          <w:sz w:val="24"/>
        </w:rPr>
      </w:pPr>
    </w:p>
    <w:p w:rsidR="007B3623" w:rsidRDefault="007B3623" w:rsidP="00187D5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Алгоритм</w:t>
      </w:r>
    </w:p>
    <w:p w:rsidR="007B3623" w:rsidRDefault="00267F9C" w:rsidP="007B3623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0.35pt;margin-top:14.35pt;width:107.45pt;height:13.7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6" type="#_x0000_t32" style="position:absolute;left:0;text-align:left;margin-left:99pt;margin-top:14.35pt;width:131.35pt;height:11.15pt;flip:x;z-index:251658240" o:connectortype="straight">
            <v:stroke endarrow="block"/>
          </v:shape>
        </w:pict>
      </w:r>
      <w:r w:rsidR="007B3623">
        <w:rPr>
          <w:rFonts w:ascii="Times New Roman" w:hAnsi="Times New Roman" w:cs="Times New Roman"/>
          <w:sz w:val="24"/>
        </w:rPr>
        <w:t>1.</w:t>
      </w:r>
      <w:r w:rsidR="007B3623" w:rsidRPr="007B3623">
        <w:rPr>
          <w:rFonts w:ascii="Times New Roman" w:hAnsi="Times New Roman" w:cs="Times New Roman"/>
          <w:sz w:val="24"/>
        </w:rPr>
        <w:t>Чем выражено определяемое слово?</w:t>
      </w:r>
    </w:p>
    <w:p w:rsidR="007B3623" w:rsidRDefault="00267F9C" w:rsidP="007B362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9" type="#_x0000_t32" style="position:absolute;left:0;text-align:left;margin-left:340.85pt;margin-top:12.35pt;width:0;height:14.1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8" type="#_x0000_t32" style="position:absolute;left:0;text-align:left;margin-left:85.8pt;margin-top:12.35pt;width:0;height:14.15pt;z-index:251660288" o:connectortype="straight">
            <v:stroke endarrow="block"/>
          </v:shape>
        </w:pict>
      </w:r>
      <w:r w:rsidR="007B3623">
        <w:rPr>
          <w:rFonts w:ascii="Times New Roman" w:hAnsi="Times New Roman" w:cs="Times New Roman"/>
          <w:sz w:val="24"/>
        </w:rPr>
        <w:t>Существительным                                                             личным местоимением</w:t>
      </w:r>
    </w:p>
    <w:p w:rsidR="00267F9C" w:rsidRPr="00CB4E15" w:rsidRDefault="00267F9C" w:rsidP="007B3623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2. Где стоит определение по отношению                             </w:t>
      </w:r>
      <w:r w:rsidRPr="00CB4E15">
        <w:rPr>
          <w:rFonts w:ascii="Times New Roman" w:hAnsi="Times New Roman" w:cs="Times New Roman"/>
          <w:b/>
          <w:sz w:val="24"/>
        </w:rPr>
        <w:t>обособляется</w:t>
      </w:r>
    </w:p>
    <w:p w:rsidR="00267F9C" w:rsidRDefault="00267F9C" w:rsidP="007B362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2" type="#_x0000_t32" style="position:absolute;left:0;text-align:left;margin-left:91.4pt;margin-top:13.3pt;width:121.7pt;height:15.2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1" type="#_x0000_t32" style="position:absolute;left:0;text-align:left;margin-left:91.4pt;margin-top:13.3pt;width:32.45pt;height:15.2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0" type="#_x0000_t32" style="position:absolute;left:0;text-align:left;margin-left:43.25pt;margin-top:13.3pt;width:48.15pt;height:15.2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</w:rPr>
        <w:t xml:space="preserve">   к определяемому слову?</w:t>
      </w:r>
    </w:p>
    <w:p w:rsidR="00267F9C" w:rsidRDefault="00267F9C" w:rsidP="007B362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4" type="#_x0000_t32" style="position:absolute;left:0;text-align:left;margin-left:123.85pt;margin-top:18.9pt;width:0;height:30.4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3" type="#_x0000_t32" style="position:absolute;left:0;text-align:left;margin-left:25.5pt;margin-top:14.35pt;width:2pt;height:162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</w:rPr>
        <w:t xml:space="preserve">перед                    после                  </w:t>
      </w:r>
      <w:proofErr w:type="spellStart"/>
      <w:r>
        <w:rPr>
          <w:rFonts w:ascii="Times New Roman" w:hAnsi="Times New Roman" w:cs="Times New Roman"/>
          <w:sz w:val="24"/>
        </w:rPr>
        <w:t>дистантно</w:t>
      </w:r>
      <w:proofErr w:type="spellEnd"/>
      <w:r>
        <w:rPr>
          <w:rFonts w:ascii="Times New Roman" w:hAnsi="Times New Roman" w:cs="Times New Roman"/>
          <w:sz w:val="24"/>
        </w:rPr>
        <w:t xml:space="preserve"> (отделено др. словами)</w:t>
      </w:r>
    </w:p>
    <w:p w:rsidR="00267F9C" w:rsidRPr="00CB4E15" w:rsidRDefault="00267F9C" w:rsidP="007B3623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CB4E15">
        <w:rPr>
          <w:rFonts w:ascii="Times New Roman" w:hAnsi="Times New Roman" w:cs="Times New Roman"/>
          <w:b/>
          <w:sz w:val="24"/>
        </w:rPr>
        <w:t>обособляется</w:t>
      </w:r>
    </w:p>
    <w:p w:rsidR="00267F9C" w:rsidRDefault="00267F9C" w:rsidP="007B362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3. Есть тесная смысловая связь </w:t>
      </w:r>
      <w:proofErr w:type="gramStart"/>
      <w:r>
        <w:rPr>
          <w:rFonts w:ascii="Times New Roman" w:hAnsi="Times New Roman" w:cs="Times New Roman"/>
          <w:sz w:val="24"/>
        </w:rPr>
        <w:t>со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267F9C" w:rsidRDefault="00267F9C" w:rsidP="007B362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сказуемым? Входит в состав </w:t>
      </w:r>
    </w:p>
    <w:p w:rsidR="00267F9C" w:rsidRDefault="00267F9C" w:rsidP="007B362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6" type="#_x0000_t32" style="position:absolute;left:0;text-align:left;margin-left:123.85pt;margin-top:13.25pt;width:74.55pt;height:13.7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5" type="#_x0000_t32" style="position:absolute;left:0;text-align:left;margin-left:63.5pt;margin-top:13.25pt;width:60.35pt;height:13.7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</w:rPr>
        <w:t xml:space="preserve">                  цельного оборота?</w:t>
      </w:r>
    </w:p>
    <w:p w:rsidR="00267F9C" w:rsidRDefault="00267F9C" w:rsidP="007B362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8" type="#_x0000_t32" style="position:absolute;left:0;text-align:left;margin-left:198.4pt;margin-top:11.25pt;width:0;height:14.2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7" type="#_x0000_t32" style="position:absolute;left:0;text-align:left;margin-left:60.45pt;margin-top:11.25pt;width:0;height:14.2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</w:rPr>
        <w:t xml:space="preserve">          Нет                                           да</w:t>
      </w:r>
    </w:p>
    <w:p w:rsidR="00267F9C" w:rsidRPr="00CB4E15" w:rsidRDefault="00267F9C" w:rsidP="00267F9C">
      <w:pPr>
        <w:ind w:left="360"/>
        <w:rPr>
          <w:rFonts w:ascii="Times New Roman" w:hAnsi="Times New Roman" w:cs="Times New Roman"/>
          <w:b/>
          <w:sz w:val="24"/>
        </w:rPr>
      </w:pPr>
      <w:r w:rsidRPr="00CB4E15">
        <w:rPr>
          <w:rFonts w:ascii="Times New Roman" w:hAnsi="Times New Roman" w:cs="Times New Roman"/>
          <w:b/>
          <w:sz w:val="24"/>
        </w:rPr>
        <w:t xml:space="preserve">         </w:t>
      </w:r>
      <w:proofErr w:type="gramStart"/>
      <w:r w:rsidRPr="00CB4E15">
        <w:rPr>
          <w:rFonts w:ascii="Times New Roman" w:hAnsi="Times New Roman" w:cs="Times New Roman"/>
          <w:b/>
          <w:sz w:val="24"/>
        </w:rPr>
        <w:t>Обособляется</w:t>
      </w:r>
      <w:proofErr w:type="gramEnd"/>
      <w:r w:rsidRPr="00CB4E15">
        <w:rPr>
          <w:rFonts w:ascii="Times New Roman" w:hAnsi="Times New Roman" w:cs="Times New Roman"/>
          <w:b/>
          <w:sz w:val="24"/>
        </w:rPr>
        <w:t xml:space="preserve">                  не обособляется</w:t>
      </w:r>
    </w:p>
    <w:p w:rsidR="00267F9C" w:rsidRDefault="00267F9C" w:rsidP="00267F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Имеет определение</w:t>
      </w:r>
    </w:p>
    <w:p w:rsidR="00267F9C" w:rsidRDefault="00267F9C" w:rsidP="00267F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добавочное обстоятельственное</w:t>
      </w:r>
    </w:p>
    <w:p w:rsidR="00267F9C" w:rsidRDefault="00CB4E15" w:rsidP="00267F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0" type="#_x0000_t32" style="position:absolute;margin-left:85.8pt;margin-top:16.3pt;width:57.3pt;height:11.15pt;z-index:251672576" o:connectortype="straight">
            <v:stroke endarrow="block"/>
          </v:shape>
        </w:pict>
      </w:r>
      <w:r w:rsidR="00267F9C">
        <w:rPr>
          <w:rFonts w:ascii="Times New Roman" w:hAnsi="Times New Roman" w:cs="Times New Roman"/>
          <w:noProof/>
          <w:sz w:val="24"/>
          <w:lang w:eastAsia="ru-RU"/>
        </w:rPr>
        <w:pict>
          <v:shape id="_x0000_s1039" type="#_x0000_t32" style="position:absolute;margin-left:14.85pt;margin-top:16.3pt;width:70.95pt;height:13.7pt;flip:x;z-index:251671552" o:connectortype="straight">
            <v:stroke endarrow="block"/>
          </v:shape>
        </w:pict>
      </w:r>
      <w:r w:rsidR="00267F9C">
        <w:rPr>
          <w:rFonts w:ascii="Times New Roman" w:hAnsi="Times New Roman" w:cs="Times New Roman"/>
          <w:sz w:val="24"/>
        </w:rPr>
        <w:t>значение (время, причина, уступка)?</w:t>
      </w:r>
    </w:p>
    <w:p w:rsidR="00267F9C" w:rsidRDefault="00CB4E15" w:rsidP="00267F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2" type="#_x0000_t32" style="position:absolute;margin-left:145.65pt;margin-top:12.2pt;width:1pt;height:12.1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1" type="#_x0000_t32" style="position:absolute;margin-left:8.25pt;margin-top:12.2pt;width:0;height:12.15pt;z-index:251673600" o:connectortype="straight">
            <v:stroke endarrow="block"/>
          </v:shape>
        </w:pict>
      </w:r>
      <w:r w:rsidR="00267F9C">
        <w:rPr>
          <w:rFonts w:ascii="Times New Roman" w:hAnsi="Times New Roman" w:cs="Times New Roman"/>
          <w:sz w:val="24"/>
        </w:rPr>
        <w:t>Да                                         нет</w:t>
      </w:r>
    </w:p>
    <w:p w:rsidR="00267F9C" w:rsidRDefault="00267F9C" w:rsidP="00267F9C">
      <w:pPr>
        <w:rPr>
          <w:rFonts w:ascii="Times New Roman" w:hAnsi="Times New Roman" w:cs="Times New Roman"/>
          <w:b/>
          <w:sz w:val="24"/>
        </w:rPr>
      </w:pPr>
      <w:proofErr w:type="gramStart"/>
      <w:r w:rsidRPr="00CB4E15">
        <w:rPr>
          <w:rFonts w:ascii="Times New Roman" w:hAnsi="Times New Roman" w:cs="Times New Roman"/>
          <w:b/>
          <w:sz w:val="24"/>
        </w:rPr>
        <w:t>Обособляется</w:t>
      </w:r>
      <w:proofErr w:type="gramEnd"/>
      <w:r w:rsidRPr="00CB4E15">
        <w:rPr>
          <w:rFonts w:ascii="Times New Roman" w:hAnsi="Times New Roman" w:cs="Times New Roman"/>
          <w:b/>
          <w:sz w:val="24"/>
        </w:rPr>
        <w:t xml:space="preserve">                не обособляется</w:t>
      </w:r>
    </w:p>
    <w:p w:rsidR="00CB4E15" w:rsidRDefault="00CB4E15" w:rsidP="00CB4E15">
      <w:pPr>
        <w:jc w:val="center"/>
        <w:rPr>
          <w:rFonts w:ascii="Times New Roman" w:hAnsi="Times New Roman" w:cs="Times New Roman"/>
          <w:b/>
          <w:sz w:val="28"/>
        </w:rPr>
      </w:pPr>
      <w:r w:rsidRPr="00CB4E15">
        <w:rPr>
          <w:rFonts w:ascii="Times New Roman" w:hAnsi="Times New Roman" w:cs="Times New Roman"/>
          <w:b/>
          <w:sz w:val="28"/>
        </w:rPr>
        <w:lastRenderedPageBreak/>
        <w:t>Обособление несогласованных определений</w:t>
      </w:r>
    </w:p>
    <w:p w:rsidR="00CB4E15" w:rsidRDefault="00CB4E15" w:rsidP="00CB4E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Алгоритм</w:t>
      </w:r>
    </w:p>
    <w:p w:rsidR="00CB4E15" w:rsidRDefault="003B7A60" w:rsidP="00CB4E15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4" type="#_x0000_t32" style="position:absolute;left:0;text-align:left;margin-left:215.1pt;margin-top:12.6pt;width:126.8pt;height:13.7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3" type="#_x0000_t32" style="position:absolute;left:0;text-align:left;margin-left:36.15pt;margin-top:12.6pt;width:178.95pt;height:17.25pt;flip:x;z-index:251675648" o:connectortype="straight">
            <v:stroke endarrow="block"/>
          </v:shape>
        </w:pict>
      </w:r>
      <w:r w:rsidR="00CB4E15">
        <w:rPr>
          <w:rFonts w:ascii="Times New Roman" w:hAnsi="Times New Roman" w:cs="Times New Roman"/>
          <w:sz w:val="24"/>
        </w:rPr>
        <w:t>1.Относится ли определение к имени собственному или личному местоимению?</w:t>
      </w:r>
    </w:p>
    <w:p w:rsidR="00CB4E15" w:rsidRDefault="003B7A60" w:rsidP="00CB4E1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6" type="#_x0000_t32" style="position:absolute;left:0;text-align:left;margin-left:349.5pt;margin-top:13.65pt;width:0;height:11.1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5" type="#_x0000_t32" style="position:absolute;left:0;text-align:left;margin-left:25pt;margin-top:13.65pt;width:0;height:11.15pt;z-index:251677696" o:connectortype="straight">
            <v:stroke endarrow="block"/>
          </v:shape>
        </w:pict>
      </w:r>
      <w:r w:rsidR="00CB4E15">
        <w:rPr>
          <w:rFonts w:ascii="Times New Roman" w:hAnsi="Times New Roman" w:cs="Times New Roman"/>
          <w:sz w:val="24"/>
        </w:rPr>
        <w:t>Да                                                                                                       нет</w:t>
      </w:r>
    </w:p>
    <w:p w:rsidR="00CB4E15" w:rsidRDefault="003B7A60" w:rsidP="00CB4E15">
      <w:pPr>
        <w:ind w:left="360"/>
        <w:rPr>
          <w:rFonts w:ascii="Times New Roman" w:hAnsi="Times New Roman" w:cs="Times New Roman"/>
          <w:sz w:val="24"/>
        </w:rPr>
      </w:pPr>
      <w:r w:rsidRPr="003B7A60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48" type="#_x0000_t32" style="position:absolute;left:0;text-align:left;margin-left:334.25pt;margin-top:14.15pt;width:68.45pt;height:12.7pt;z-index:251680768" o:connectortype="straight">
            <v:stroke endarrow="block"/>
          </v:shape>
        </w:pict>
      </w:r>
      <w:r w:rsidRPr="003B7A60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47" type="#_x0000_t32" style="position:absolute;left:0;text-align:left;margin-left:185.2pt;margin-top:14.15pt;width:149.05pt;height:12.7pt;flip:x;z-index:251679744" o:connectortype="straight">
            <v:stroke endarrow="block"/>
          </v:shape>
        </w:pict>
      </w:r>
      <w:r w:rsidR="00CB4E15" w:rsidRPr="003B7A60">
        <w:rPr>
          <w:rFonts w:ascii="Times New Roman" w:hAnsi="Times New Roman" w:cs="Times New Roman"/>
          <w:b/>
          <w:sz w:val="24"/>
        </w:rPr>
        <w:t xml:space="preserve">Обособляется  </w:t>
      </w:r>
      <w:r w:rsidR="00CB4E1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CB4E15">
        <w:rPr>
          <w:rFonts w:ascii="Times New Roman" w:hAnsi="Times New Roman" w:cs="Times New Roman"/>
          <w:sz w:val="24"/>
        </w:rPr>
        <w:t xml:space="preserve"> 2. Отделено ли другими членами </w:t>
      </w:r>
      <w:r>
        <w:rPr>
          <w:rFonts w:ascii="Times New Roman" w:hAnsi="Times New Roman" w:cs="Times New Roman"/>
          <w:sz w:val="24"/>
        </w:rPr>
        <w:t xml:space="preserve">  </w:t>
      </w:r>
      <w:r w:rsidR="00CB4E15">
        <w:rPr>
          <w:rFonts w:ascii="Times New Roman" w:hAnsi="Times New Roman" w:cs="Times New Roman"/>
          <w:sz w:val="24"/>
        </w:rPr>
        <w:t>предложения?</w:t>
      </w:r>
    </w:p>
    <w:p w:rsidR="00CB4E15" w:rsidRDefault="003B7A60" w:rsidP="00CB4E1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0" type="#_x0000_t32" style="position:absolute;left:0;text-align:left;margin-left:402.7pt;margin-top:13.1pt;width:0;height:14.2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9" type="#_x0000_t32" style="position:absolute;left:0;text-align:left;margin-left:179.65pt;margin-top:10.55pt;width:0;height:16.75pt;z-index:251681792" o:connectortype="straight">
            <v:stroke endarrow="block"/>
          </v:shape>
        </w:pict>
      </w:r>
      <w:r w:rsidR="00CB4E15">
        <w:rPr>
          <w:rFonts w:ascii="Times New Roman" w:hAnsi="Times New Roman" w:cs="Times New Roman"/>
          <w:sz w:val="24"/>
        </w:rPr>
        <w:t xml:space="preserve">                                                  Нет                                                                      да</w:t>
      </w:r>
    </w:p>
    <w:p w:rsidR="00CB4E15" w:rsidRDefault="00CB4E15" w:rsidP="00CB4E1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3. </w:t>
      </w:r>
      <w:proofErr w:type="gramStart"/>
      <w:r>
        <w:rPr>
          <w:rFonts w:ascii="Times New Roman" w:hAnsi="Times New Roman" w:cs="Times New Roman"/>
          <w:sz w:val="24"/>
        </w:rPr>
        <w:t>Образуют</w:t>
      </w:r>
      <w:proofErr w:type="gramEnd"/>
      <w:r>
        <w:rPr>
          <w:rFonts w:ascii="Times New Roman" w:hAnsi="Times New Roman" w:cs="Times New Roman"/>
          <w:sz w:val="24"/>
        </w:rPr>
        <w:t xml:space="preserve"> ряд однородных определений              </w:t>
      </w:r>
      <w:r w:rsidR="00581712">
        <w:rPr>
          <w:rFonts w:ascii="Times New Roman" w:hAnsi="Times New Roman" w:cs="Times New Roman"/>
          <w:sz w:val="24"/>
        </w:rPr>
        <w:t xml:space="preserve">    </w:t>
      </w:r>
      <w:r w:rsidR="00581712" w:rsidRPr="003B7A60">
        <w:rPr>
          <w:rFonts w:ascii="Times New Roman" w:hAnsi="Times New Roman" w:cs="Times New Roman"/>
          <w:b/>
          <w:sz w:val="24"/>
        </w:rPr>
        <w:t>о</w:t>
      </w:r>
      <w:r w:rsidR="003B7A60" w:rsidRPr="003B7A60">
        <w:rPr>
          <w:rFonts w:ascii="Times New Roman" w:hAnsi="Times New Roman" w:cs="Times New Roman"/>
          <w:b/>
          <w:sz w:val="24"/>
        </w:rPr>
        <w:t>б</w:t>
      </w:r>
      <w:r w:rsidR="00581712" w:rsidRPr="003B7A60">
        <w:rPr>
          <w:rFonts w:ascii="Times New Roman" w:hAnsi="Times New Roman" w:cs="Times New Roman"/>
          <w:b/>
          <w:sz w:val="24"/>
        </w:rPr>
        <w:t>особляются</w:t>
      </w:r>
    </w:p>
    <w:p w:rsidR="00581712" w:rsidRDefault="003B7A60" w:rsidP="00CB4E1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2" type="#_x0000_t32" style="position:absolute;left:0;text-align:left;margin-left:174.55pt;margin-top:14.6pt;width:84.7pt;height:12.1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1" type="#_x0000_t32" style="position:absolute;left:0;text-align:left;margin-left:36.15pt;margin-top:14.6pt;width:138.4pt;height:15.2pt;flip:x;z-index:251683840" o:connectortype="straight">
            <v:stroke endarrow="block"/>
          </v:shape>
        </w:pict>
      </w:r>
      <w:r w:rsidR="00581712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>и</w:t>
      </w:r>
      <w:r w:rsidR="00581712">
        <w:rPr>
          <w:rFonts w:ascii="Times New Roman" w:hAnsi="Times New Roman" w:cs="Times New Roman"/>
          <w:sz w:val="24"/>
        </w:rPr>
        <w:t xml:space="preserve">ли </w:t>
      </w:r>
      <w:proofErr w:type="spellStart"/>
      <w:r w:rsidR="00581712">
        <w:rPr>
          <w:rFonts w:ascii="Times New Roman" w:hAnsi="Times New Roman" w:cs="Times New Roman"/>
          <w:sz w:val="24"/>
        </w:rPr>
        <w:t>явл</w:t>
      </w:r>
      <w:proofErr w:type="spellEnd"/>
      <w:r w:rsidR="0058171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сильно распр., многословными?</w:t>
      </w:r>
    </w:p>
    <w:p w:rsidR="003B7A60" w:rsidRDefault="003B7A60" w:rsidP="00CB4E1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3" type="#_x0000_t32" style="position:absolute;left:0;text-align:left;margin-left:265.3pt;margin-top:13.1pt;width:0;height:11.1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</w:rPr>
        <w:t>Нет                                                                          да</w:t>
      </w:r>
    </w:p>
    <w:p w:rsidR="003B7A60" w:rsidRPr="003B7A60" w:rsidRDefault="003B7A60" w:rsidP="003B7A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4. образует оборот со </w:t>
      </w:r>
      <w:proofErr w:type="gramStart"/>
      <w:r>
        <w:rPr>
          <w:rFonts w:ascii="Times New Roman" w:hAnsi="Times New Roman" w:cs="Times New Roman"/>
          <w:sz w:val="24"/>
        </w:rPr>
        <w:t>сравнительной</w:t>
      </w:r>
      <w:proofErr w:type="gramEnd"/>
      <w:r>
        <w:rPr>
          <w:rFonts w:ascii="Times New Roman" w:hAnsi="Times New Roman" w:cs="Times New Roman"/>
          <w:sz w:val="24"/>
        </w:rPr>
        <w:t xml:space="preserve">                 </w:t>
      </w:r>
      <w:r w:rsidRPr="003B7A60">
        <w:rPr>
          <w:rFonts w:ascii="Times New Roman" w:hAnsi="Times New Roman" w:cs="Times New Roman"/>
          <w:b/>
          <w:sz w:val="24"/>
        </w:rPr>
        <w:t>обособляется</w:t>
      </w:r>
    </w:p>
    <w:p w:rsidR="003B7A60" w:rsidRDefault="003B7A60" w:rsidP="003B7A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5" type="#_x0000_t32" style="position:absolute;margin-left:77.2pt;margin-top:14.05pt;width:82.65pt;height:14.2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4" type="#_x0000_t32" style="position:absolute;margin-left:11.8pt;margin-top:14.05pt;width:65.4pt;height:14.2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</w:rPr>
        <w:t xml:space="preserve">    степенью?</w:t>
      </w:r>
    </w:p>
    <w:p w:rsidR="003B7A60" w:rsidRDefault="003B7A60" w:rsidP="003B7A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7" type="#_x0000_t32" style="position:absolute;margin-left:167.45pt;margin-top:14.05pt;width:0;height:10.1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6" type="#_x0000_t32" style="position:absolute;margin-left:7.75pt;margin-top:14.05pt;width:0;height:10.1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</w:rPr>
        <w:t>Да                                                нет</w:t>
      </w:r>
    </w:p>
    <w:p w:rsidR="003B7A60" w:rsidRDefault="003B7A60" w:rsidP="003B7A60">
      <w:pPr>
        <w:rPr>
          <w:rFonts w:ascii="Times New Roman" w:hAnsi="Times New Roman" w:cs="Times New Roman"/>
          <w:sz w:val="24"/>
        </w:rPr>
      </w:pPr>
      <w:r w:rsidRPr="003B7A60">
        <w:rPr>
          <w:rFonts w:ascii="Times New Roman" w:hAnsi="Times New Roman" w:cs="Times New Roman"/>
          <w:b/>
          <w:sz w:val="24"/>
        </w:rPr>
        <w:t>Обособляется</w:t>
      </w:r>
      <w:r>
        <w:rPr>
          <w:rFonts w:ascii="Times New Roman" w:hAnsi="Times New Roman" w:cs="Times New Roman"/>
          <w:sz w:val="24"/>
        </w:rPr>
        <w:t xml:space="preserve">               5. Стоит перед опр. словом и имеет </w:t>
      </w:r>
    </w:p>
    <w:p w:rsidR="003B7A60" w:rsidRDefault="003B7A60" w:rsidP="003B7A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9" type="#_x0000_t32" style="position:absolute;margin-left:193.8pt;margin-top:13.05pt;width:58.35pt;height:12.6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8" type="#_x0000_t32" style="position:absolute;margin-left:113.2pt;margin-top:13.05pt;width:80.6pt;height:12.65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</w:rPr>
        <w:t xml:space="preserve">                                           значение причины (= «будучи»)?</w:t>
      </w:r>
    </w:p>
    <w:p w:rsidR="003B7A60" w:rsidRDefault="003B7A60" w:rsidP="003B7A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1" type="#_x0000_t32" style="position:absolute;margin-left:265.3pt;margin-top:13.55pt;width:0;height:11.1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0" type="#_x0000_t32" style="position:absolute;margin-left:107.65pt;margin-top:13.55pt;width:0;height:11.1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</w:rPr>
        <w:t xml:space="preserve">                                  Да                                              нет </w:t>
      </w:r>
    </w:p>
    <w:p w:rsidR="003B7A60" w:rsidRPr="003B7A60" w:rsidRDefault="003B7A60" w:rsidP="003B7A60">
      <w:pPr>
        <w:rPr>
          <w:rFonts w:ascii="Times New Roman" w:hAnsi="Times New Roman" w:cs="Times New Roman"/>
          <w:b/>
          <w:sz w:val="24"/>
        </w:rPr>
      </w:pPr>
      <w:r w:rsidRPr="003B7A60">
        <w:rPr>
          <w:rFonts w:ascii="Times New Roman" w:hAnsi="Times New Roman" w:cs="Times New Roman"/>
          <w:b/>
          <w:sz w:val="24"/>
        </w:rPr>
        <w:t xml:space="preserve">                         </w:t>
      </w:r>
      <w:proofErr w:type="gramStart"/>
      <w:r w:rsidRPr="003B7A60">
        <w:rPr>
          <w:rFonts w:ascii="Times New Roman" w:hAnsi="Times New Roman" w:cs="Times New Roman"/>
          <w:b/>
          <w:sz w:val="24"/>
        </w:rPr>
        <w:t>Обособляется</w:t>
      </w:r>
      <w:proofErr w:type="gramEnd"/>
      <w:r w:rsidRPr="003B7A60">
        <w:rPr>
          <w:rFonts w:ascii="Times New Roman" w:hAnsi="Times New Roman" w:cs="Times New Roman"/>
          <w:b/>
          <w:sz w:val="24"/>
        </w:rPr>
        <w:t xml:space="preserve">                        не обособляется</w:t>
      </w:r>
    </w:p>
    <w:p w:rsidR="003B7A60" w:rsidRDefault="003B7A60" w:rsidP="003B7A60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Несогласованные определения НЕ обособляются только при </w:t>
      </w:r>
      <w:r w:rsidRPr="00AD3A35">
        <w:rPr>
          <w:rFonts w:ascii="Times New Roman" w:hAnsi="Times New Roman" w:cs="Times New Roman"/>
          <w:b/>
          <w:i/>
          <w:sz w:val="24"/>
        </w:rPr>
        <w:t>ОДНОВРЕМЕННОМ</w:t>
      </w:r>
      <w:r w:rsidR="00AD3A35">
        <w:rPr>
          <w:rFonts w:ascii="Times New Roman" w:hAnsi="Times New Roman" w:cs="Times New Roman"/>
          <w:b/>
          <w:i/>
          <w:sz w:val="24"/>
        </w:rPr>
        <w:t xml:space="preserve"> </w:t>
      </w:r>
      <w:r w:rsidR="00AD3A35" w:rsidRPr="00AD3A35">
        <w:rPr>
          <w:rFonts w:ascii="Times New Roman" w:hAnsi="Times New Roman" w:cs="Times New Roman"/>
          <w:b/>
          <w:sz w:val="24"/>
        </w:rPr>
        <w:t>соб</w:t>
      </w:r>
      <w:r w:rsidR="00AD3A35">
        <w:rPr>
          <w:rFonts w:ascii="Times New Roman" w:hAnsi="Times New Roman" w:cs="Times New Roman"/>
          <w:b/>
          <w:sz w:val="24"/>
        </w:rPr>
        <w:t>людении следующих условий:</w:t>
      </w:r>
    </w:p>
    <w:p w:rsidR="00AD3A35" w:rsidRDefault="00AD3A35" w:rsidP="00AD3A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Стоят после определяемого слова;</w:t>
      </w:r>
    </w:p>
    <w:p w:rsidR="00AD3A35" w:rsidRDefault="00AD3A35" w:rsidP="00AD3A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относятся  к личному местоимению и имени собственному;</w:t>
      </w:r>
    </w:p>
    <w:p w:rsidR="00AD3A35" w:rsidRDefault="00AD3A35" w:rsidP="00AD3A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Являются нераспространёнными и неоднородными;</w:t>
      </w:r>
    </w:p>
    <w:p w:rsidR="00AD3A35" w:rsidRDefault="00AD3A35" w:rsidP="00AD3A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образуют оборот со сравнительной степенью;</w:t>
      </w:r>
    </w:p>
    <w:p w:rsidR="00AD3A35" w:rsidRDefault="00AD3A35" w:rsidP="00EE646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имеют значения причины</w:t>
      </w:r>
    </w:p>
    <w:p w:rsidR="00AD3A35" w:rsidRDefault="00AD3A35" w:rsidP="00EE64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3A35">
        <w:rPr>
          <w:rFonts w:ascii="Times New Roman" w:hAnsi="Times New Roman" w:cs="Times New Roman"/>
          <w:b/>
          <w:sz w:val="24"/>
        </w:rPr>
        <w:t>Обособление распространённых приложений</w:t>
      </w:r>
    </w:p>
    <w:tbl>
      <w:tblPr>
        <w:tblStyle w:val="a3"/>
        <w:tblW w:w="0" w:type="auto"/>
        <w:tblInd w:w="-459" w:type="dxa"/>
        <w:tblLook w:val="04A0"/>
      </w:tblPr>
      <w:tblGrid>
        <w:gridCol w:w="3544"/>
        <w:gridCol w:w="3295"/>
        <w:gridCol w:w="3191"/>
      </w:tblGrid>
      <w:tr w:rsidR="00AD3A35" w:rsidTr="00EE6465">
        <w:tc>
          <w:tcPr>
            <w:tcW w:w="3544" w:type="dxa"/>
          </w:tcPr>
          <w:p w:rsidR="00AD3A35" w:rsidRDefault="00AD3A35" w:rsidP="00EE64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Запятые</w:t>
            </w:r>
          </w:p>
        </w:tc>
        <w:tc>
          <w:tcPr>
            <w:tcW w:w="3295" w:type="dxa"/>
          </w:tcPr>
          <w:p w:rsidR="00AD3A35" w:rsidRDefault="00AD3A35" w:rsidP="00EE64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Тире</w:t>
            </w:r>
          </w:p>
        </w:tc>
        <w:tc>
          <w:tcPr>
            <w:tcW w:w="3191" w:type="dxa"/>
          </w:tcPr>
          <w:p w:rsidR="00AD3A35" w:rsidRDefault="00AD3A35" w:rsidP="00EE64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обособляется</w:t>
            </w:r>
          </w:p>
        </w:tc>
      </w:tr>
      <w:tr w:rsidR="00AD3A35" w:rsidTr="00EE6465">
        <w:tc>
          <w:tcPr>
            <w:tcW w:w="3544" w:type="dxa"/>
          </w:tcPr>
          <w:p w:rsidR="00AD3A35" w:rsidRPr="00AD3A35" w:rsidRDefault="00AD3A35" w:rsidP="00EE64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если есть значение причины (</w:t>
            </w:r>
            <w:r w:rsidRPr="00AD3A35">
              <w:rPr>
                <w:rFonts w:ascii="Times New Roman" w:hAnsi="Times New Roman" w:cs="Times New Roman"/>
                <w:i/>
                <w:sz w:val="24"/>
              </w:rPr>
              <w:t>Почётный гражданин кулис, Онегин полетел к театру.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95" w:type="dxa"/>
          </w:tcPr>
          <w:p w:rsidR="00AD3A35" w:rsidRPr="00AD3A35" w:rsidRDefault="00AD3A35" w:rsidP="00EE64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Имеет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пояснит. Характер (= «а именно») (</w:t>
            </w:r>
            <w:r w:rsidRPr="00EE6465">
              <w:rPr>
                <w:rFonts w:ascii="Times New Roman" w:hAnsi="Times New Roman" w:cs="Times New Roman"/>
                <w:i/>
                <w:sz w:val="24"/>
              </w:rPr>
              <w:t xml:space="preserve">Путь мой шел мимо </w:t>
            </w:r>
            <w:proofErr w:type="spellStart"/>
            <w:r w:rsidRPr="00EE6465">
              <w:rPr>
                <w:rFonts w:ascii="Times New Roman" w:hAnsi="Times New Roman" w:cs="Times New Roman"/>
                <w:i/>
                <w:sz w:val="24"/>
              </w:rPr>
              <w:t>Бердской</w:t>
            </w:r>
            <w:proofErr w:type="spellEnd"/>
            <w:r w:rsidRPr="00EE6465">
              <w:rPr>
                <w:rFonts w:ascii="Times New Roman" w:hAnsi="Times New Roman" w:cs="Times New Roman"/>
                <w:i/>
                <w:sz w:val="24"/>
              </w:rPr>
              <w:t xml:space="preserve"> слободы – пристанища </w:t>
            </w:r>
            <w:r w:rsidR="00EE6465" w:rsidRPr="00EE6465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Pr="00EE6465">
              <w:rPr>
                <w:rFonts w:ascii="Times New Roman" w:hAnsi="Times New Roman" w:cs="Times New Roman"/>
                <w:i/>
                <w:sz w:val="24"/>
              </w:rPr>
              <w:t>угачёвского</w:t>
            </w:r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191" w:type="dxa"/>
            <w:vMerge w:val="restart"/>
          </w:tcPr>
          <w:p w:rsidR="00AD3A35" w:rsidRPr="00EE6465" w:rsidRDefault="00EE6465" w:rsidP="00EE64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 именем </w:t>
            </w:r>
            <w:r w:rsidR="00A41470">
              <w:rPr>
                <w:rFonts w:ascii="Times New Roman" w:hAnsi="Times New Roman" w:cs="Times New Roman"/>
                <w:sz w:val="24"/>
              </w:rPr>
              <w:t>собственным, если нет значения причины (</w:t>
            </w:r>
            <w:r w:rsidR="00A41470" w:rsidRPr="00A41470">
              <w:rPr>
                <w:rFonts w:ascii="Times New Roman" w:hAnsi="Times New Roman" w:cs="Times New Roman"/>
                <w:i/>
                <w:sz w:val="24"/>
              </w:rPr>
              <w:t>Я узнал моего старого знакомого Ваню</w:t>
            </w:r>
            <w:r w:rsidR="00A4147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D3A35" w:rsidTr="00EE6465">
        <w:tc>
          <w:tcPr>
            <w:tcW w:w="3544" w:type="dxa"/>
          </w:tcPr>
          <w:p w:rsidR="00AD3A35" w:rsidRPr="00EE6465" w:rsidRDefault="00EE6465" w:rsidP="00EE646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2.Присоединяется словами «то есть», «или» (= то есть),  «даже», «особенно», «например», «в том числе», «по имени» и т.п.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(</w:t>
            </w:r>
            <w:r w:rsidRPr="00EE6465">
              <w:rPr>
                <w:rFonts w:ascii="Times New Roman" w:hAnsi="Times New Roman" w:cs="Times New Roman"/>
                <w:i/>
                <w:sz w:val="24"/>
              </w:rPr>
              <w:t>Хозяин, родом казак, тепло принял нас.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95" w:type="dxa"/>
          </w:tcPr>
          <w:p w:rsidR="00AD3A35" w:rsidRPr="00EE6465" w:rsidRDefault="00EE6465" w:rsidP="00EE646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2.Стоит в конце предложения и носит самостоятельный характер (</w:t>
            </w:r>
            <w:r>
              <w:rPr>
                <w:rFonts w:ascii="Times New Roman" w:hAnsi="Times New Roman" w:cs="Times New Roman"/>
                <w:i/>
                <w:sz w:val="24"/>
              </w:rPr>
              <w:t>Страшным ударом был взрыв миллиона снарядов – огневой базы польского фронта.)</w:t>
            </w:r>
          </w:p>
        </w:tc>
        <w:tc>
          <w:tcPr>
            <w:tcW w:w="3191" w:type="dxa"/>
            <w:vMerge/>
          </w:tcPr>
          <w:p w:rsidR="00AD3A35" w:rsidRDefault="00AD3A35" w:rsidP="00AD3A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D3A35" w:rsidRDefault="00AD3A35" w:rsidP="00AD3A35">
      <w:pPr>
        <w:jc w:val="center"/>
        <w:rPr>
          <w:rFonts w:ascii="Times New Roman" w:hAnsi="Times New Roman" w:cs="Times New Roman"/>
          <w:b/>
          <w:sz w:val="24"/>
        </w:rPr>
      </w:pPr>
    </w:p>
    <w:p w:rsidR="00095801" w:rsidRDefault="00095801" w:rsidP="00AD3A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Алгоритм рассуждения при обособлении распространённых приложений.</w:t>
      </w:r>
    </w:p>
    <w:p w:rsidR="00095801" w:rsidRDefault="00F3699F" w:rsidP="0009580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3" type="#_x0000_t32" style="position:absolute;margin-left:187.75pt;margin-top:14.8pt;width:136.4pt;height:14.2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2" type="#_x0000_t32" style="position:absolute;margin-left:14.35pt;margin-top:14.8pt;width:173.4pt;height:14.2pt;flip:x;z-index:251695104" o:connectortype="straight">
            <v:stroke endarrow="block"/>
          </v:shape>
        </w:pict>
      </w:r>
      <w:proofErr w:type="gramStart"/>
      <w:r w:rsidR="00095801">
        <w:rPr>
          <w:rFonts w:ascii="Times New Roman" w:hAnsi="Times New Roman" w:cs="Times New Roman"/>
          <w:sz w:val="24"/>
        </w:rPr>
        <w:t xml:space="preserve">1.Есть ли </w:t>
      </w:r>
      <w:r w:rsidR="00095801">
        <w:rPr>
          <w:rFonts w:ascii="Times New Roman" w:hAnsi="Times New Roman" w:cs="Times New Roman"/>
          <w:i/>
          <w:sz w:val="24"/>
        </w:rPr>
        <w:t>то есть</w:t>
      </w:r>
      <w:proofErr w:type="gramEnd"/>
      <w:r w:rsidR="00095801">
        <w:rPr>
          <w:rFonts w:ascii="Times New Roman" w:hAnsi="Times New Roman" w:cs="Times New Roman"/>
          <w:i/>
          <w:sz w:val="24"/>
        </w:rPr>
        <w:t xml:space="preserve">, или (=то есть), даже, особенно, например, по имени </w:t>
      </w:r>
      <w:r w:rsidR="00095801" w:rsidRPr="00095801">
        <w:rPr>
          <w:rFonts w:ascii="Times New Roman" w:hAnsi="Times New Roman" w:cs="Times New Roman"/>
          <w:sz w:val="24"/>
        </w:rPr>
        <w:t>и</w:t>
      </w:r>
      <w:r w:rsidR="00095801">
        <w:rPr>
          <w:rFonts w:ascii="Times New Roman" w:hAnsi="Times New Roman" w:cs="Times New Roman"/>
          <w:i/>
          <w:sz w:val="24"/>
        </w:rPr>
        <w:t xml:space="preserve"> т.п.?</w:t>
      </w:r>
    </w:p>
    <w:p w:rsidR="00095801" w:rsidRDefault="00F3699F" w:rsidP="000958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5" type="#_x0000_t32" style="position:absolute;margin-left:331.25pt;margin-top:11.2pt;width:.5pt;height:15.7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4" type="#_x0000_t32" style="position:absolute;margin-left:10.25pt;margin-top:13.75pt;width:0;height:13.2pt;z-index:251697152" o:connectortype="straight">
            <v:stroke endarrow="block"/>
          </v:shape>
        </w:pict>
      </w:r>
      <w:r w:rsidR="00E23EF7">
        <w:rPr>
          <w:rFonts w:ascii="Times New Roman" w:hAnsi="Times New Roman" w:cs="Times New Roman"/>
          <w:sz w:val="24"/>
        </w:rPr>
        <w:t>Да                                                                                                       нет</w:t>
      </w:r>
    </w:p>
    <w:p w:rsidR="00E23EF7" w:rsidRDefault="00F3699F" w:rsidP="000958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7" type="#_x0000_t32" style="position:absolute;margin-left:306.9pt;margin-top:12.25pt;width:41.05pt;height:14.7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6" type="#_x0000_t32" style="position:absolute;margin-left:170.5pt;margin-top:12.25pt;width:136.4pt;height:17.75pt;flip:x;z-index:251699200" o:connectortype="straight">
            <v:stroke endarrow="block"/>
          </v:shape>
        </w:pict>
      </w:r>
      <w:r w:rsidR="00E23EF7">
        <w:rPr>
          <w:rFonts w:ascii="Times New Roman" w:hAnsi="Times New Roman" w:cs="Times New Roman"/>
          <w:sz w:val="24"/>
        </w:rPr>
        <w:t>Запятые                                                   2. Стоит ли перед именем собственным?</w:t>
      </w:r>
    </w:p>
    <w:p w:rsidR="00E23EF7" w:rsidRDefault="00F3699F" w:rsidP="000958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1" type="#_x0000_t32" style="position:absolute;margin-left:347.95pt;margin-top:14.25pt;width:0;height:12.2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0" type="#_x0000_t32" style="position:absolute;margin-left:162.4pt;margin-top:14.25pt;width:0;height:12.2pt;z-index:251701248" o:connectortype="straight">
            <v:stroke endarrow="block"/>
          </v:shape>
        </w:pict>
      </w:r>
      <w:r w:rsidR="00E23EF7">
        <w:rPr>
          <w:rFonts w:ascii="Times New Roman" w:hAnsi="Times New Roman" w:cs="Times New Roman"/>
          <w:sz w:val="24"/>
        </w:rPr>
        <w:t xml:space="preserve">                                                    Да                                                         нет</w:t>
      </w:r>
    </w:p>
    <w:p w:rsidR="00E96517" w:rsidRDefault="00E23EF7" w:rsidP="000958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 w:rsidR="00925D4C">
        <w:rPr>
          <w:rFonts w:ascii="Times New Roman" w:hAnsi="Times New Roman" w:cs="Times New Roman"/>
          <w:sz w:val="24"/>
        </w:rPr>
        <w:t xml:space="preserve">3. Есть ли значение </w:t>
      </w:r>
      <w:r w:rsidR="00E96517">
        <w:rPr>
          <w:rFonts w:ascii="Times New Roman" w:hAnsi="Times New Roman" w:cs="Times New Roman"/>
          <w:sz w:val="24"/>
        </w:rPr>
        <w:t xml:space="preserve">                             3. Имеет ли </w:t>
      </w:r>
      <w:proofErr w:type="spellStart"/>
      <w:r w:rsidR="00E96517">
        <w:rPr>
          <w:rFonts w:ascii="Times New Roman" w:hAnsi="Times New Roman" w:cs="Times New Roman"/>
          <w:sz w:val="24"/>
        </w:rPr>
        <w:t>пояснительн</w:t>
      </w:r>
      <w:proofErr w:type="spellEnd"/>
      <w:r w:rsidR="00E96517">
        <w:rPr>
          <w:rFonts w:ascii="Times New Roman" w:hAnsi="Times New Roman" w:cs="Times New Roman"/>
          <w:sz w:val="24"/>
        </w:rPr>
        <w:t xml:space="preserve">. </w:t>
      </w:r>
      <w:r w:rsidR="00F3699F">
        <w:rPr>
          <w:rFonts w:ascii="Times New Roman" w:hAnsi="Times New Roman" w:cs="Times New Roman"/>
          <w:sz w:val="24"/>
        </w:rPr>
        <w:t>х</w:t>
      </w:r>
      <w:r w:rsidR="00E96517">
        <w:rPr>
          <w:rFonts w:ascii="Times New Roman" w:hAnsi="Times New Roman" w:cs="Times New Roman"/>
          <w:sz w:val="24"/>
        </w:rPr>
        <w:t xml:space="preserve">арактер </w:t>
      </w:r>
    </w:p>
    <w:p w:rsidR="00E23EF7" w:rsidRDefault="00F3699F" w:rsidP="000958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5" type="#_x0000_t32" style="position:absolute;margin-left:358.6pt;margin-top:15.25pt;width:51.2pt;height:11.1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4" type="#_x0000_t32" style="position:absolute;margin-left:298.8pt;margin-top:15.25pt;width:59.8pt;height:13.7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3" type="#_x0000_t32" style="position:absolute;margin-left:148.2pt;margin-top:15.25pt;width:39.55pt;height:11.1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2" type="#_x0000_t32" style="position:absolute;margin-left:66.05pt;margin-top:15.25pt;width:82.15pt;height:13.7pt;flip:x;z-index:251703296" o:connectortype="straight">
            <v:stroke endarrow="block"/>
          </v:shape>
        </w:pict>
      </w:r>
      <w:r w:rsidR="00E96517">
        <w:rPr>
          <w:rFonts w:ascii="Times New Roman" w:hAnsi="Times New Roman" w:cs="Times New Roman"/>
          <w:sz w:val="24"/>
        </w:rPr>
        <w:t xml:space="preserve">                              </w:t>
      </w:r>
      <w:r w:rsidR="00925D4C">
        <w:rPr>
          <w:rFonts w:ascii="Times New Roman" w:hAnsi="Times New Roman" w:cs="Times New Roman"/>
          <w:sz w:val="24"/>
        </w:rPr>
        <w:t xml:space="preserve">причины </w:t>
      </w:r>
      <w:proofErr w:type="gramStart"/>
      <w:r w:rsidR="00925D4C">
        <w:rPr>
          <w:rFonts w:ascii="Times New Roman" w:hAnsi="Times New Roman" w:cs="Times New Roman"/>
          <w:sz w:val="24"/>
        </w:rPr>
        <w:t xml:space="preserve">( </w:t>
      </w:r>
      <w:proofErr w:type="gramEnd"/>
      <w:r w:rsidR="00925D4C">
        <w:rPr>
          <w:rFonts w:ascii="Times New Roman" w:hAnsi="Times New Roman" w:cs="Times New Roman"/>
          <w:sz w:val="24"/>
        </w:rPr>
        <w:t xml:space="preserve">= «будучи…»)?  </w:t>
      </w:r>
      <w:r w:rsidR="00E96517">
        <w:rPr>
          <w:rFonts w:ascii="Times New Roman" w:hAnsi="Times New Roman" w:cs="Times New Roman"/>
          <w:sz w:val="24"/>
        </w:rPr>
        <w:t xml:space="preserve">                     (= «а именно»)?</w:t>
      </w:r>
    </w:p>
    <w:p w:rsidR="00E96517" w:rsidRDefault="00F3699F" w:rsidP="000958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9" type="#_x0000_t32" style="position:absolute;margin-left:409.8pt;margin-top:13.7pt;width:0;height:10.6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8" type="#_x0000_t32" style="position:absolute;margin-left:290.65pt;margin-top:13.7pt;width:.55pt;height:10.6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7" type="#_x0000_t32" style="position:absolute;margin-left:190.8pt;margin-top:16.25pt;width:0;height:10.6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6" type="#_x0000_t32" style="position:absolute;margin-left:56.4pt;margin-top:16.25pt;width:0;height:10.65pt;z-index:251707392" o:connectortype="straight">
            <v:stroke endarrow="block"/>
          </v:shape>
        </w:pict>
      </w:r>
      <w:r w:rsidR="00E96517">
        <w:rPr>
          <w:rFonts w:ascii="Times New Roman" w:hAnsi="Times New Roman" w:cs="Times New Roman"/>
          <w:sz w:val="24"/>
        </w:rPr>
        <w:t xml:space="preserve">                 Да                                       нет                             да                                   нет</w:t>
      </w:r>
    </w:p>
    <w:p w:rsidR="00E96517" w:rsidRDefault="00E96517" w:rsidP="000958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Запятые                       не </w:t>
      </w:r>
      <w:proofErr w:type="spellStart"/>
      <w:r>
        <w:rPr>
          <w:rFonts w:ascii="Times New Roman" w:hAnsi="Times New Roman" w:cs="Times New Roman"/>
          <w:sz w:val="24"/>
        </w:rPr>
        <w:t>обособл</w:t>
      </w:r>
      <w:proofErr w:type="spellEnd"/>
      <w:r>
        <w:rPr>
          <w:rFonts w:ascii="Times New Roman" w:hAnsi="Times New Roman" w:cs="Times New Roman"/>
          <w:sz w:val="24"/>
        </w:rPr>
        <w:t xml:space="preserve">.                        Тире                    4. Стоит в конце </w:t>
      </w:r>
    </w:p>
    <w:p w:rsidR="00E96517" w:rsidRDefault="00E96517" w:rsidP="000958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предл</w:t>
      </w:r>
      <w:proofErr w:type="spellEnd"/>
      <w:r>
        <w:rPr>
          <w:rFonts w:ascii="Times New Roman" w:hAnsi="Times New Roman" w:cs="Times New Roman"/>
          <w:sz w:val="24"/>
        </w:rPr>
        <w:t xml:space="preserve">. и имеет  </w:t>
      </w:r>
      <w:proofErr w:type="spellStart"/>
      <w:r>
        <w:rPr>
          <w:rFonts w:ascii="Times New Roman" w:hAnsi="Times New Roman" w:cs="Times New Roman"/>
          <w:sz w:val="24"/>
        </w:rPr>
        <w:t>самост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96517" w:rsidRDefault="00F3699F" w:rsidP="000958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1" type="#_x0000_t32" style="position:absolute;margin-left:388pt;margin-top:14.7pt;width:21.8pt;height:13.1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0" type="#_x0000_t32" style="position:absolute;margin-left:324.15pt;margin-top:14.7pt;width:63.85pt;height:13.15pt;flip:x;z-index:251711488" o:connectortype="straight">
            <v:stroke endarrow="block"/>
          </v:shape>
        </w:pict>
      </w:r>
      <w:r w:rsidR="00E9651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характер?</w:t>
      </w:r>
    </w:p>
    <w:p w:rsidR="00F3699F" w:rsidRDefault="00F3699F" w:rsidP="000958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3" type="#_x0000_t32" style="position:absolute;margin-left:417.45pt;margin-top:11.65pt;width:.5pt;height:14.2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2" type="#_x0000_t32" style="position:absolute;margin-left:315.5pt;margin-top:14.2pt;width:0;height:11.6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Да                           нет</w:t>
      </w:r>
    </w:p>
    <w:p w:rsidR="00F3699F" w:rsidRDefault="00F3699F" w:rsidP="000958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Тире                         запятые</w:t>
      </w:r>
    </w:p>
    <w:p w:rsidR="00E96517" w:rsidRDefault="00E96517" w:rsidP="00095801">
      <w:pPr>
        <w:rPr>
          <w:rFonts w:ascii="Times New Roman" w:hAnsi="Times New Roman" w:cs="Times New Roman"/>
          <w:sz w:val="24"/>
        </w:rPr>
      </w:pPr>
    </w:p>
    <w:p w:rsidR="00E96517" w:rsidRDefault="00E96517" w:rsidP="00095801">
      <w:pPr>
        <w:rPr>
          <w:rFonts w:ascii="Times New Roman" w:hAnsi="Times New Roman" w:cs="Times New Roman"/>
          <w:sz w:val="24"/>
        </w:rPr>
      </w:pPr>
    </w:p>
    <w:p w:rsidR="00E96517" w:rsidRDefault="00E96517" w:rsidP="00095801">
      <w:pPr>
        <w:rPr>
          <w:rFonts w:ascii="Times New Roman" w:hAnsi="Times New Roman" w:cs="Times New Roman"/>
          <w:sz w:val="24"/>
        </w:rPr>
      </w:pPr>
    </w:p>
    <w:p w:rsidR="00E96517" w:rsidRDefault="00E96517" w:rsidP="00095801">
      <w:pPr>
        <w:rPr>
          <w:rFonts w:ascii="Times New Roman" w:hAnsi="Times New Roman" w:cs="Times New Roman"/>
          <w:sz w:val="24"/>
        </w:rPr>
      </w:pPr>
    </w:p>
    <w:p w:rsidR="00E96517" w:rsidRDefault="00E96517" w:rsidP="00095801">
      <w:pPr>
        <w:rPr>
          <w:rFonts w:ascii="Times New Roman" w:hAnsi="Times New Roman" w:cs="Times New Roman"/>
          <w:sz w:val="24"/>
        </w:rPr>
      </w:pPr>
    </w:p>
    <w:p w:rsidR="00E96517" w:rsidRDefault="00E96517" w:rsidP="00095801">
      <w:pPr>
        <w:rPr>
          <w:rFonts w:ascii="Times New Roman" w:hAnsi="Times New Roman" w:cs="Times New Roman"/>
          <w:sz w:val="24"/>
        </w:rPr>
      </w:pPr>
    </w:p>
    <w:p w:rsidR="00E96517" w:rsidRDefault="00E96517" w:rsidP="00095801">
      <w:pPr>
        <w:rPr>
          <w:rFonts w:ascii="Times New Roman" w:hAnsi="Times New Roman" w:cs="Times New Roman"/>
          <w:sz w:val="24"/>
        </w:rPr>
      </w:pPr>
    </w:p>
    <w:p w:rsidR="00E96517" w:rsidRDefault="00E96517" w:rsidP="00095801">
      <w:pPr>
        <w:rPr>
          <w:rFonts w:ascii="Times New Roman" w:hAnsi="Times New Roman" w:cs="Times New Roman"/>
          <w:sz w:val="24"/>
        </w:rPr>
      </w:pPr>
    </w:p>
    <w:p w:rsidR="00E96517" w:rsidRDefault="00E96517" w:rsidP="00095801">
      <w:pPr>
        <w:rPr>
          <w:rFonts w:ascii="Times New Roman" w:hAnsi="Times New Roman" w:cs="Times New Roman"/>
          <w:sz w:val="24"/>
        </w:rPr>
      </w:pPr>
    </w:p>
    <w:p w:rsidR="00E96517" w:rsidRDefault="00E96517" w:rsidP="00095801">
      <w:pPr>
        <w:rPr>
          <w:rFonts w:ascii="Times New Roman" w:hAnsi="Times New Roman" w:cs="Times New Roman"/>
          <w:sz w:val="24"/>
        </w:rPr>
      </w:pPr>
    </w:p>
    <w:p w:rsidR="00E96517" w:rsidRDefault="00E96517" w:rsidP="00095801">
      <w:pPr>
        <w:rPr>
          <w:rFonts w:ascii="Times New Roman" w:hAnsi="Times New Roman" w:cs="Times New Roman"/>
          <w:sz w:val="24"/>
        </w:rPr>
      </w:pPr>
    </w:p>
    <w:p w:rsidR="00E96517" w:rsidRDefault="00E96517" w:rsidP="00095801">
      <w:pPr>
        <w:rPr>
          <w:rFonts w:ascii="Times New Roman" w:hAnsi="Times New Roman" w:cs="Times New Roman"/>
          <w:sz w:val="24"/>
        </w:rPr>
      </w:pPr>
    </w:p>
    <w:p w:rsidR="00E96517" w:rsidRPr="00095801" w:rsidRDefault="00E96517" w:rsidP="00095801">
      <w:pPr>
        <w:rPr>
          <w:rFonts w:ascii="Times New Roman" w:hAnsi="Times New Roman" w:cs="Times New Roman"/>
          <w:sz w:val="24"/>
        </w:rPr>
      </w:pPr>
    </w:p>
    <w:p w:rsidR="00AD3A35" w:rsidRDefault="00AD3A35" w:rsidP="00AD3A35">
      <w:pPr>
        <w:rPr>
          <w:rFonts w:ascii="Times New Roman" w:hAnsi="Times New Roman" w:cs="Times New Roman"/>
          <w:sz w:val="24"/>
        </w:rPr>
      </w:pPr>
    </w:p>
    <w:p w:rsidR="00AD3A35" w:rsidRPr="00AD3A35" w:rsidRDefault="00AD3A35" w:rsidP="00AD3A35">
      <w:pPr>
        <w:rPr>
          <w:rFonts w:ascii="Times New Roman" w:hAnsi="Times New Roman" w:cs="Times New Roman"/>
          <w:sz w:val="24"/>
        </w:rPr>
      </w:pPr>
    </w:p>
    <w:sectPr w:rsidR="00AD3A35" w:rsidRPr="00AD3A35" w:rsidSect="0075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B58"/>
    <w:multiLevelType w:val="hybridMultilevel"/>
    <w:tmpl w:val="A8D6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4BE3"/>
    <w:multiLevelType w:val="hybridMultilevel"/>
    <w:tmpl w:val="5F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0F6F"/>
    <w:multiLevelType w:val="hybridMultilevel"/>
    <w:tmpl w:val="5628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22EF"/>
    <w:multiLevelType w:val="hybridMultilevel"/>
    <w:tmpl w:val="41BC1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9747D"/>
    <w:multiLevelType w:val="hybridMultilevel"/>
    <w:tmpl w:val="FCF4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E132A"/>
    <w:multiLevelType w:val="hybridMultilevel"/>
    <w:tmpl w:val="A65A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87D55"/>
    <w:rsid w:val="00095801"/>
    <w:rsid w:val="00187D55"/>
    <w:rsid w:val="00267F9C"/>
    <w:rsid w:val="00275C30"/>
    <w:rsid w:val="003B7A60"/>
    <w:rsid w:val="00581712"/>
    <w:rsid w:val="00754FC1"/>
    <w:rsid w:val="007B3623"/>
    <w:rsid w:val="00925D4C"/>
    <w:rsid w:val="00A41470"/>
    <w:rsid w:val="00AD3A35"/>
    <w:rsid w:val="00CB4E15"/>
    <w:rsid w:val="00E23EF7"/>
    <w:rsid w:val="00E96517"/>
    <w:rsid w:val="00EE6465"/>
    <w:rsid w:val="00F3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2" type="connector" idref="#_x0000_s1051"/>
        <o:r id="V:Rule54" type="connector" idref="#_x0000_s1052"/>
        <o:r id="V:Rule56" type="connector" idref="#_x0000_s1053"/>
        <o:r id="V:Rule58" type="connector" idref="#_x0000_s1054"/>
        <o:r id="V:Rule60" type="connector" idref="#_x0000_s1055"/>
        <o:r id="V:Rule62" type="connector" idref="#_x0000_s1056"/>
        <o:r id="V:Rule64" type="connector" idref="#_x0000_s1057"/>
        <o:r id="V:Rule66" type="connector" idref="#_x0000_s1058"/>
        <o:r id="V:Rule68" type="connector" idref="#_x0000_s1059"/>
        <o:r id="V:Rule70" type="connector" idref="#_x0000_s1060"/>
        <o:r id="V:Rule72" type="connector" idref="#_x0000_s1061"/>
        <o:r id="V:Rule74" type="connector" idref="#_x0000_s1062"/>
        <o:r id="V:Rule76" type="connector" idref="#_x0000_s1063"/>
        <o:r id="V:Rule78" type="connector" idref="#_x0000_s1064"/>
        <o:r id="V:Rule80" type="connector" idref="#_x0000_s1065"/>
        <o:r id="V:Rule82" type="connector" idref="#_x0000_s1066"/>
        <o:r id="V:Rule84" type="connector" idref="#_x0000_s1067"/>
        <o:r id="V:Rule90" type="connector" idref="#_x0000_s1070"/>
        <o:r id="V:Rule92" type="connector" idref="#_x0000_s1071"/>
        <o:r id="V:Rule94" type="connector" idref="#_x0000_s1072"/>
        <o:r id="V:Rule96" type="connector" idref="#_x0000_s1073"/>
        <o:r id="V:Rule98" type="connector" idref="#_x0000_s1074"/>
        <o:r id="V:Rule100" type="connector" idref="#_x0000_s1075"/>
        <o:r id="V:Rule102" type="connector" idref="#_x0000_s1076"/>
        <o:r id="V:Rule104" type="connector" idref="#_x0000_s1077"/>
        <o:r id="V:Rule106" type="connector" idref="#_x0000_s1078"/>
        <o:r id="V:Rule108" type="connector" idref="#_x0000_s1079"/>
        <o:r id="V:Rule110" type="connector" idref="#_x0000_s1080"/>
        <o:r id="V:Rule112" type="connector" idref="#_x0000_s1081"/>
        <o:r id="V:Rule114" type="connector" idref="#_x0000_s1082"/>
        <o:r id="V:Rule116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Л.Г.</dc:creator>
  <cp:keywords/>
  <dc:description/>
  <cp:lastModifiedBy>Тимофеева Л.Г.</cp:lastModifiedBy>
  <cp:revision>5</cp:revision>
  <cp:lastPrinted>2009-02-24T11:12:00Z</cp:lastPrinted>
  <dcterms:created xsi:type="dcterms:W3CDTF">2009-02-24T08:20:00Z</dcterms:created>
  <dcterms:modified xsi:type="dcterms:W3CDTF">2009-02-24T12:00:00Z</dcterms:modified>
</cp:coreProperties>
</file>