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46" w:rsidRPr="00D44146" w:rsidRDefault="00D44146" w:rsidP="00D4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-12700</wp:posOffset>
            </wp:positionV>
            <wp:extent cx="102870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200" y="21018"/>
                <wp:lineTo x="21200" y="0"/>
                <wp:lineTo x="0" y="0"/>
              </wp:wrapPolygon>
            </wp:wrapTight>
            <wp:docPr id="1" name="Рисунок 1" descr="2015-10-28 08-38-11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10-28 08-38-11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14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МБОУ «Средняя общеобразовательная школа №9» </w:t>
      </w:r>
    </w:p>
    <w:p w:rsidR="00D44146" w:rsidRPr="00D44146" w:rsidRDefault="00D44146" w:rsidP="00D4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D44146" w:rsidRPr="00D44146" w:rsidRDefault="00D44146" w:rsidP="00D4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ПЛАН  </w:t>
      </w: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fldChar w:fldCharType="begin"/>
      </w: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instrText xml:space="preserve"> INCLUDEPICTURE "http://onega.su.optimus.mtw.ru/images/school4/21.jpg" \* MERGEFORMATINET </w:instrText>
      </w: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fldChar w:fldCharType="separate"/>
      </w: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fldChar w:fldCharType="end"/>
      </w:r>
      <w:r w:rsidRPr="00D44146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ПРОВЕДЕНИЯ  ДЕКАДЫ НАЧАЛЬНОЙ ШКОЛЫ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</w:rPr>
        <w:t xml:space="preserve">      </w:t>
      </w:r>
      <w:r w:rsidRPr="00D44146">
        <w:rPr>
          <w:rFonts w:ascii="Times New Roman" w:eastAsia="Times New Roman" w:hAnsi="Times New Roman" w:cs="Times New Roman"/>
          <w:b/>
          <w:i/>
          <w:iCs/>
          <w:color w:val="C00000"/>
          <w:sz w:val="44"/>
          <w:szCs w:val="44"/>
          <w:lang w:eastAsia="ru-RU"/>
        </w:rPr>
        <w:t xml:space="preserve">       «Великие Луки – город цветных фонтанов и шаров»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</w:rPr>
        <w:t xml:space="preserve">                                   </w:t>
      </w:r>
      <w:r w:rsidRPr="00D44146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36"/>
          <w:lang w:eastAsia="ru-RU"/>
        </w:rPr>
        <w:t>(к 850-летию города Великие Луки»)</w:t>
      </w:r>
    </w:p>
    <w:p w:rsidR="00D44146" w:rsidRPr="00D44146" w:rsidRDefault="00D44146" w:rsidP="00D44146">
      <w:pPr>
        <w:tabs>
          <w:tab w:val="left" w:pos="3760"/>
          <w:tab w:val="left" w:pos="46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(1 -12 АПРЕЛЯ, 2016 Г.)</w:t>
      </w:r>
    </w:p>
    <w:p w:rsidR="00D44146" w:rsidRPr="00D44146" w:rsidRDefault="00D44146" w:rsidP="00D4414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 декады:</w:t>
      </w:r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креативности мышления младшего школьника — условие формирования личностных, </w:t>
      </w:r>
      <w:proofErr w:type="spellStart"/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предметных результатов обучения.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Основные     цели:</w:t>
      </w:r>
      <w:r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разностороннее развитие детей, их познавательных интересов, творческих способностей, </w:t>
      </w:r>
      <w:proofErr w:type="spellStart"/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общеучебных</w:t>
      </w:r>
      <w:proofErr w:type="spellEnd"/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умений, навыков самообразования; 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умения, сталкиваясь с неординарными ситуациями, принимать решения в условиях недостатка информации. 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 – «ИГРА-ПУТЕШЕСТВИЕ»</w:t>
      </w:r>
    </w:p>
    <w:p w:rsidR="00D44146" w:rsidRPr="00D44146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Декады начальных классов:</w:t>
      </w:r>
    </w:p>
    <w:p w:rsidR="00D44146" w:rsidRPr="00D44146" w:rsidRDefault="001470E1" w:rsidP="00D4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70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9FD85AC" wp14:editId="0DFE107F">
            <wp:simplePos x="0" y="0"/>
            <wp:positionH relativeFrom="column">
              <wp:posOffset>5501640</wp:posOffset>
            </wp:positionH>
            <wp:positionV relativeFrom="paragraph">
              <wp:posOffset>621030</wp:posOffset>
            </wp:positionV>
            <wp:extent cx="3815715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60" y="21456"/>
                <wp:lineTo x="21460" y="0"/>
                <wp:lineTo x="0" y="0"/>
              </wp:wrapPolygon>
            </wp:wrapTight>
            <wp:docPr id="4" name="Рисунок 4" descr="C:\Users\1\Desktop\ДЕКАДА Т.Ю\декада на сайтккеее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КАДА Т.Ю\декада на сайтккееее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46"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  <w:r w:rsidR="00D44146"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 Повышение интереса учащихся к учебной деятельности.</w:t>
      </w:r>
      <w:r w:rsidR="00D44146"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 Оценка влияния Декады начальных классов на развитие интереса учеников к изучаемым предметам.</w:t>
      </w:r>
      <w:r w:rsidR="00D44146"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 Помощь ученикам в раскрытии своего творческого потенциала. </w:t>
      </w:r>
      <w:r w:rsidR="00D44146"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 Создание праздничной творческой атмосферы.          </w:t>
      </w:r>
    </w:p>
    <w:p w:rsidR="00D44146" w:rsidRPr="001470E1" w:rsidRDefault="00D44146" w:rsidP="00D44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414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Принцип проведения Декады начальных классов </w:t>
      </w:r>
      <w:r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каждый ребенок является активным участником всех событий недели. 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 </w:t>
      </w:r>
      <w:r w:rsidRPr="0014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D44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Данное направление включило в себя следующие виды деятельности: викторины, конкурсы, предметные олимпиады, заочные путешествия,  спортивные соревнования.  </w:t>
      </w:r>
    </w:p>
    <w:p w:rsidR="001470E1" w:rsidRDefault="001470E1" w:rsidP="00D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70E1" w:rsidRDefault="001470E1" w:rsidP="00D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470E1" w:rsidRPr="00D44146" w:rsidRDefault="001470E1" w:rsidP="00D4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-5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5576"/>
        <w:gridCol w:w="1559"/>
        <w:gridCol w:w="2268"/>
        <w:gridCol w:w="3686"/>
      </w:tblGrid>
      <w:tr w:rsidR="00D44146" w:rsidRPr="00D44146" w:rsidTr="00D44146">
        <w:trPr>
          <w:trHeight w:val="233"/>
        </w:trPr>
        <w:tc>
          <w:tcPr>
            <w:tcW w:w="2045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День, дата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4146" w:rsidRPr="00D44146" w:rsidTr="00D44146">
        <w:trPr>
          <w:trHeight w:val="1146"/>
        </w:trPr>
        <w:tc>
          <w:tcPr>
            <w:tcW w:w="2045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1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1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5576" w:type="dxa"/>
          </w:tcPr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Улыбок.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 предметной декады в начальной школе «Великие Луки – город цветных фонтанов и шаров»  (маршрутные листы)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кабинетов.</w:t>
            </w: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Роголева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Pr="00D4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Т.М.,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афедры начального обучения </w:t>
            </w:r>
          </w:p>
        </w:tc>
      </w:tr>
      <w:tr w:rsidR="00D44146" w:rsidRPr="00D44146" w:rsidTr="00D44146">
        <w:trPr>
          <w:trHeight w:val="1938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2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4 апреля (понедельник)</w:t>
            </w:r>
          </w:p>
          <w:p w:rsidR="00D44146" w:rsidRPr="00D44146" w:rsidRDefault="00D44146" w:rsidP="00D44146">
            <w:pPr>
              <w:tabs>
                <w:tab w:val="center" w:pos="5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 xml:space="preserve">День Эрудита. </w:t>
            </w:r>
          </w:p>
          <w:p w:rsidR="00D44146" w:rsidRPr="00D44146" w:rsidRDefault="00D44146" w:rsidP="00D441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Интернет-викторина «Знаете ли вы свой город – город цветных фонтанов и шаров»  </w:t>
            </w:r>
          </w:p>
          <w:p w:rsidR="00D44146" w:rsidRDefault="00D44146" w:rsidP="00D441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рисунков «Мой любимый город!»</w:t>
            </w:r>
          </w:p>
          <w:p w:rsidR="00D44146" w:rsidRPr="00D44146" w:rsidRDefault="00D44146" w:rsidP="00D441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начальных классов;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1-4 классов</w:t>
            </w:r>
          </w:p>
        </w:tc>
      </w:tr>
      <w:tr w:rsidR="00D44146" w:rsidRPr="00D44146" w:rsidTr="00D44146">
        <w:trPr>
          <w:trHeight w:val="1710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3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5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Знаний</w:t>
            </w:r>
          </w:p>
          <w:p w:rsidR="00D44146" w:rsidRPr="00D44146" w:rsidRDefault="00D44146" w:rsidP="00D441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«Смотр знаний по русскому языку» (2 тур)</w:t>
            </w:r>
            <w:r w:rsidRPr="00D4414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 тетрадей «Лучшая  тетрадь» (Определение лучшего в каллиграфии и правильном безошибочном письме).</w:t>
            </w: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дня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начальных классов;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1-4 классов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4146" w:rsidRPr="00D44146" w:rsidTr="00D44146">
        <w:trPr>
          <w:trHeight w:val="1566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 xml:space="preserve">4 день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6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(среда)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Интеллекта.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Игра «Умники и умницы»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.)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Игра «Интеллект-бой» (2-4 классы)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Година О.Г., учитель начальных классов;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 начальных классов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44146" w:rsidRPr="00D44146" w:rsidTr="00D44146">
        <w:trPr>
          <w:trHeight w:val="739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5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 xml:space="preserve">     7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Здоровья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 xml:space="preserve"> " Тебе мой город – спортивные рекорды!"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Спортивные соревнования.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Классный час " Если хочешь быть здоров!" 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Т.М., зам. директора по воспитательной работе;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Брыль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Д.А.,учитель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физкультуры;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Полетаева А.С., учитель физкультуры;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Игнатенков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М., учитель физкультуры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146" w:rsidRPr="00D44146" w:rsidTr="00D44146">
        <w:trPr>
          <w:trHeight w:val="246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6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8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  Творчества</w:t>
            </w:r>
          </w:p>
          <w:p w:rsidR="00D44146" w:rsidRPr="00D44146" w:rsidRDefault="00D44146" w:rsidP="00D441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Праздничный концерт «Дарю тебе, город!»</w:t>
            </w: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70E1" w:rsidRPr="00D44146" w:rsidRDefault="001470E1" w:rsidP="0014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дня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Т.М.,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Роголева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Копосова А.Б., учитель музыки; </w:t>
            </w:r>
          </w:p>
          <w:p w:rsidR="00D44146" w:rsidRPr="00D44146" w:rsidRDefault="00D44146" w:rsidP="0014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1-4 классов</w:t>
            </w:r>
          </w:p>
        </w:tc>
      </w:tr>
      <w:tr w:rsidR="00D44146" w:rsidRPr="00D44146" w:rsidTr="001470E1">
        <w:trPr>
          <w:trHeight w:val="2288"/>
        </w:trPr>
        <w:tc>
          <w:tcPr>
            <w:tcW w:w="2045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7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9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(суббота)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ru-RU"/>
              </w:rPr>
              <w:t>День Науки.</w:t>
            </w:r>
          </w:p>
          <w:p w:rsidR="00D44146" w:rsidRPr="001470E1" w:rsidRDefault="00D44146" w:rsidP="00D441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Научно-практическая конференция «Первые шаги в науку»</w:t>
            </w:r>
          </w:p>
          <w:p w:rsidR="001470E1" w:rsidRPr="00D44146" w:rsidRDefault="001470E1" w:rsidP="004D359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1-4кл.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дня</w:t>
            </w: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Роголева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Pr="00D4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начального обучения;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 1-4 классов</w:t>
            </w:r>
          </w:p>
        </w:tc>
      </w:tr>
      <w:tr w:rsidR="00D44146" w:rsidRPr="00D44146" w:rsidTr="00D44146">
        <w:trPr>
          <w:trHeight w:val="246"/>
        </w:trPr>
        <w:tc>
          <w:tcPr>
            <w:tcW w:w="2045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8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11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5576" w:type="dxa"/>
          </w:tcPr>
          <w:p w:rsidR="00D44146" w:rsidRDefault="00D44146" w:rsidP="00D44146">
            <w:pPr>
              <w:spacing w:after="0" w:line="240" w:lineRule="auto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  <w:r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Фотоотчет о проведенных мероприятиях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2268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686" w:type="dxa"/>
          </w:tcPr>
          <w:p w:rsid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начального обучения</w:t>
            </w:r>
          </w:p>
        </w:tc>
      </w:tr>
      <w:tr w:rsidR="00D44146" w:rsidRPr="00D44146" w:rsidTr="00D44146">
        <w:trPr>
          <w:trHeight w:val="246"/>
        </w:trPr>
        <w:tc>
          <w:tcPr>
            <w:tcW w:w="2045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9 день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12 апреля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b/>
                <w:color w:val="00682F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5576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  <w:r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Открытые уроки:</w:t>
            </w:r>
          </w:p>
          <w:p w:rsidR="00D44146" w:rsidRPr="00D44146" w:rsidRDefault="004D359B" w:rsidP="00D44146">
            <w:pPr>
              <w:spacing w:after="0" w:line="240" w:lineRule="auto"/>
              <w:jc w:val="center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у</w:t>
            </w:r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рок математики в 3А класса, учитель</w:t>
            </w:r>
            <w:r w:rsid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Дерёмкина</w:t>
            </w:r>
            <w:proofErr w:type="spellEnd"/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 xml:space="preserve"> Т.Г.;</w:t>
            </w:r>
          </w:p>
          <w:p w:rsidR="00D44146" w:rsidRPr="00D44146" w:rsidRDefault="004D359B" w:rsidP="00D44146">
            <w:pPr>
              <w:spacing w:after="0" w:line="240" w:lineRule="auto"/>
              <w:jc w:val="center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  <w:r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у</w:t>
            </w:r>
            <w:bookmarkStart w:id="0" w:name="_GoBack"/>
            <w:bookmarkEnd w:id="0"/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 xml:space="preserve">рок русского языка в 3б классе, учитель </w:t>
            </w:r>
            <w:proofErr w:type="spellStart"/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Калабушкина</w:t>
            </w:r>
            <w:proofErr w:type="spellEnd"/>
            <w:r w:rsidR="00D44146"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 xml:space="preserve"> М.В.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4146">
              <w:rPr>
                <w:rFonts w:ascii="Georgia" w:eastAsia="+mn-ea" w:hAnsi="Georgia" w:cs="+mn-cs"/>
                <w:color w:val="000000"/>
                <w:kern w:val="24"/>
                <w:sz w:val="32"/>
                <w:szCs w:val="32"/>
                <w:lang w:eastAsia="ru-RU"/>
              </w:rPr>
              <w:t>ЗАКРЫТИЕ ДЕКАДЫ</w:t>
            </w:r>
            <w:r w:rsidRPr="00D441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0E1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1470E1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1-4кл.</w:t>
            </w:r>
          </w:p>
        </w:tc>
        <w:tc>
          <w:tcPr>
            <w:tcW w:w="2268" w:type="dxa"/>
          </w:tcPr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 (1 смена)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 (2 смена)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Роголева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</w:t>
            </w:r>
            <w:r w:rsidRPr="00D4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Т.М., 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работе;</w:t>
            </w:r>
          </w:p>
          <w:p w:rsidR="00D44146" w:rsidRPr="00D44146" w:rsidRDefault="00D44146" w:rsidP="00D4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Т.Ю., 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афедры начального</w:t>
            </w:r>
          </w:p>
          <w:p w:rsidR="00D44146" w:rsidRPr="00D44146" w:rsidRDefault="00D44146" w:rsidP="00D4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обучения</w:t>
            </w:r>
          </w:p>
        </w:tc>
      </w:tr>
    </w:tbl>
    <w:p w:rsidR="00102ACA" w:rsidRDefault="004D359B"/>
    <w:sectPr w:rsidR="00102ACA" w:rsidSect="00D4414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29"/>
    <w:multiLevelType w:val="hybridMultilevel"/>
    <w:tmpl w:val="4CB2A32C"/>
    <w:lvl w:ilvl="0" w:tplc="E8687C8A">
      <w:start w:val="1"/>
      <w:numFmt w:val="decimal"/>
      <w:lvlText w:val="%1."/>
      <w:lvlJc w:val="left"/>
      <w:pPr>
        <w:ind w:left="720" w:hanging="360"/>
      </w:pPr>
      <w:rPr>
        <w:rFonts w:hint="default"/>
        <w:color w:val="17365D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86C72"/>
    <w:multiLevelType w:val="hybridMultilevel"/>
    <w:tmpl w:val="E358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86BC5"/>
    <w:multiLevelType w:val="hybridMultilevel"/>
    <w:tmpl w:val="9326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E257A"/>
    <w:multiLevelType w:val="hybridMultilevel"/>
    <w:tmpl w:val="72DC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9B"/>
    <w:rsid w:val="001470E1"/>
    <w:rsid w:val="0028269B"/>
    <w:rsid w:val="00342F29"/>
    <w:rsid w:val="004D359B"/>
    <w:rsid w:val="0065074A"/>
    <w:rsid w:val="00D4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2016-04-30T10:02:00Z</cp:lastPrinted>
  <dcterms:created xsi:type="dcterms:W3CDTF">2016-04-30T09:53:00Z</dcterms:created>
  <dcterms:modified xsi:type="dcterms:W3CDTF">2016-04-30T10:04:00Z</dcterms:modified>
</cp:coreProperties>
</file>