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3F" w:rsidRPr="00544CE6" w:rsidRDefault="006E713F" w:rsidP="006E713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44CE6">
        <w:rPr>
          <w:rFonts w:ascii="Times New Roman" w:hAnsi="Times New Roman" w:cs="Times New Roman"/>
          <w:sz w:val="36"/>
          <w:szCs w:val="36"/>
        </w:rPr>
        <w:t>Анализ работы социальных педагогов</w:t>
      </w:r>
    </w:p>
    <w:p w:rsidR="006E713F" w:rsidRPr="00544CE6" w:rsidRDefault="006E713F" w:rsidP="006E713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544CE6">
        <w:rPr>
          <w:rFonts w:ascii="Times New Roman" w:hAnsi="Times New Roman" w:cs="Times New Roman"/>
          <w:sz w:val="36"/>
          <w:szCs w:val="36"/>
        </w:rPr>
        <w:t>МБОУ «Средняя общеобразовательная школа № 6</w:t>
      </w:r>
    </w:p>
    <w:p w:rsidR="006E713F" w:rsidRPr="00544CE6" w:rsidRDefault="006E713F" w:rsidP="006E713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544CE6">
        <w:rPr>
          <w:rFonts w:ascii="Times New Roman" w:hAnsi="Times New Roman" w:cs="Times New Roman"/>
          <w:sz w:val="36"/>
          <w:szCs w:val="36"/>
        </w:rPr>
        <w:t>имени Героя Советского Союза А.В. Попова»»</w:t>
      </w:r>
    </w:p>
    <w:p w:rsidR="006E713F" w:rsidRPr="00544CE6" w:rsidRDefault="006E713F" w:rsidP="006E713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544CE6">
        <w:rPr>
          <w:rFonts w:ascii="Times New Roman" w:hAnsi="Times New Roman" w:cs="Times New Roman"/>
          <w:sz w:val="36"/>
          <w:szCs w:val="36"/>
        </w:rPr>
        <w:t>за 2014 -2015 учебный год.</w:t>
      </w:r>
    </w:p>
    <w:p w:rsidR="006E713F" w:rsidRPr="00B065B7" w:rsidRDefault="006E713F" w:rsidP="006E713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6E713F" w:rsidRPr="00B065B7" w:rsidRDefault="006E713F" w:rsidP="006E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течение 2014</w:t>
      </w:r>
      <w:r w:rsidRPr="00B065B7">
        <w:rPr>
          <w:rFonts w:ascii="Times New Roman" w:hAnsi="Times New Roman" w:cs="Times New Roman"/>
          <w:sz w:val="28"/>
          <w:szCs w:val="28"/>
        </w:rPr>
        <w:t xml:space="preserve">-2014 учебного года основными задачами в работе социальных педагогов школы являлись: </w:t>
      </w:r>
    </w:p>
    <w:p w:rsidR="00011E43" w:rsidRPr="00B065B7" w:rsidRDefault="006E713F" w:rsidP="00011E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1E43">
        <w:rPr>
          <w:rFonts w:ascii="Times New Roman" w:hAnsi="Times New Roman"/>
          <w:sz w:val="28"/>
          <w:szCs w:val="28"/>
        </w:rPr>
        <w:t>создание благоприятных условий для развития личности ребёнка; оказание комплексной помощи в саморазвитии и самореализации в процессе восприятия мира и адаптации в нём; защита ребёнка в его жизненном пространстве;</w:t>
      </w:r>
    </w:p>
    <w:p w:rsidR="00011E43" w:rsidRPr="00B065B7" w:rsidRDefault="00011E43" w:rsidP="00011E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065B7">
        <w:rPr>
          <w:rFonts w:ascii="Times New Roman" w:hAnsi="Times New Roman"/>
          <w:sz w:val="28"/>
          <w:szCs w:val="28"/>
        </w:rPr>
        <w:t>выявление социальных и личностных проблем учащихся;</w:t>
      </w:r>
    </w:p>
    <w:p w:rsidR="00011E43" w:rsidRPr="00B065B7" w:rsidRDefault="00011E43" w:rsidP="00011E4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65B7">
        <w:rPr>
          <w:rFonts w:ascii="Times New Roman" w:hAnsi="Times New Roman"/>
          <w:sz w:val="28"/>
          <w:szCs w:val="28"/>
        </w:rPr>
        <w:t xml:space="preserve">           социально-педагогическая защита прав ребёнка;</w:t>
      </w:r>
    </w:p>
    <w:p w:rsidR="00011E43" w:rsidRPr="00B065B7" w:rsidRDefault="00011E43" w:rsidP="00011E4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65B7">
        <w:rPr>
          <w:rFonts w:ascii="Times New Roman" w:hAnsi="Times New Roman"/>
          <w:sz w:val="28"/>
          <w:szCs w:val="28"/>
        </w:rPr>
        <w:t xml:space="preserve">           обеспечение социально-педагогической поддержки семьи в формировании личности учащегося;</w:t>
      </w:r>
    </w:p>
    <w:p w:rsidR="00011E43" w:rsidRPr="00B065B7" w:rsidRDefault="00011E43" w:rsidP="00011E4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65B7">
        <w:rPr>
          <w:rFonts w:ascii="Times New Roman" w:hAnsi="Times New Roman"/>
          <w:sz w:val="28"/>
          <w:szCs w:val="28"/>
        </w:rPr>
        <w:t xml:space="preserve">          социально-педагогическая профилактика, коррекция и реабилитация учащихся;</w:t>
      </w:r>
    </w:p>
    <w:p w:rsidR="00011E43" w:rsidRPr="00B065B7" w:rsidRDefault="00011E43" w:rsidP="00011E43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065B7">
        <w:rPr>
          <w:rFonts w:ascii="Times New Roman" w:hAnsi="Times New Roman"/>
          <w:sz w:val="28"/>
          <w:szCs w:val="28"/>
        </w:rPr>
        <w:t xml:space="preserve">Работа велась согласно утвержденному плану </w:t>
      </w:r>
      <w:r>
        <w:rPr>
          <w:rFonts w:ascii="Times New Roman" w:hAnsi="Times New Roman"/>
          <w:sz w:val="28"/>
          <w:szCs w:val="28"/>
        </w:rPr>
        <w:t>работы на 2014-2015</w:t>
      </w:r>
      <w:r w:rsidRPr="00B065B7">
        <w:rPr>
          <w:rFonts w:ascii="Times New Roman" w:hAnsi="Times New Roman"/>
          <w:sz w:val="28"/>
          <w:szCs w:val="28"/>
        </w:rPr>
        <w:t xml:space="preserve"> учебный год. </w:t>
      </w:r>
    </w:p>
    <w:p w:rsidR="006E713F" w:rsidRDefault="006E713F" w:rsidP="006E71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5B7">
        <w:rPr>
          <w:rFonts w:ascii="Times New Roman" w:hAnsi="Times New Roman" w:cs="Times New Roman"/>
          <w:sz w:val="28"/>
          <w:szCs w:val="28"/>
        </w:rPr>
        <w:t>В сентябре проводили анализ социальной ситуации в школе.  Выявляли среди принятых в школу учащихся опекаемых детей, детей из малоимущих и многодетных семей, семьи находящиеся в социально опасном положении. Уточняли и корректировали список учащихся, в отношении которых проводится индивидуальная профилактическая работа.</w:t>
      </w:r>
    </w:p>
    <w:p w:rsidR="00011E43" w:rsidRPr="00EC5B8E" w:rsidRDefault="00011E43" w:rsidP="00011E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B8E">
        <w:rPr>
          <w:rFonts w:ascii="Times New Roman" w:hAnsi="Times New Roman" w:cs="Times New Roman"/>
          <w:sz w:val="28"/>
          <w:szCs w:val="28"/>
        </w:rPr>
        <w:t xml:space="preserve">Изучив микрорайон школы и адресные данные учащихся, было выявлено, что </w:t>
      </w:r>
      <w:r>
        <w:rPr>
          <w:rFonts w:ascii="Times New Roman" w:hAnsi="Times New Roman" w:cs="Times New Roman"/>
          <w:sz w:val="28"/>
          <w:szCs w:val="28"/>
        </w:rPr>
        <w:t>рядом со школой проживает  - 269 учащихся, в районе ПМК -81, Аэропорта -71, Льнозавода -128, Дружбы -38</w:t>
      </w:r>
      <w:r w:rsidRPr="00EC5B8E">
        <w:rPr>
          <w:rFonts w:ascii="Times New Roman" w:hAnsi="Times New Roman" w:cs="Times New Roman"/>
          <w:sz w:val="28"/>
          <w:szCs w:val="28"/>
        </w:rPr>
        <w:t xml:space="preserve">. Из центра города, заречного района и района Малышева в нашей школе </w:t>
      </w:r>
      <w:r>
        <w:rPr>
          <w:rFonts w:ascii="Times New Roman" w:hAnsi="Times New Roman" w:cs="Times New Roman"/>
          <w:sz w:val="28"/>
          <w:szCs w:val="28"/>
        </w:rPr>
        <w:t>обучается - 62</w:t>
      </w:r>
      <w:r w:rsidRPr="00EC5B8E">
        <w:rPr>
          <w:rFonts w:ascii="Times New Roman" w:hAnsi="Times New Roman" w:cs="Times New Roman"/>
          <w:sz w:val="28"/>
          <w:szCs w:val="28"/>
        </w:rPr>
        <w:t xml:space="preserve"> человека,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Зяблище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- 91</w:t>
      </w:r>
      <w:r w:rsidRPr="00EC5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ребёнок</w:t>
      </w:r>
      <w:r w:rsidRPr="00EC5B8E">
        <w:rPr>
          <w:rFonts w:ascii="Times New Roman" w:hAnsi="Times New Roman" w:cs="Times New Roman"/>
          <w:sz w:val="28"/>
          <w:szCs w:val="28"/>
        </w:rPr>
        <w:t>. Проживает  в деревнях</w:t>
      </w:r>
      <w:r>
        <w:rPr>
          <w:rFonts w:ascii="Times New Roman" w:hAnsi="Times New Roman" w:cs="Times New Roman"/>
          <w:sz w:val="28"/>
          <w:szCs w:val="28"/>
        </w:rPr>
        <w:t xml:space="preserve"> Великолукского района – 64</w:t>
      </w:r>
      <w:r w:rsidRPr="00EC5B8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учащих</w:t>
      </w:r>
      <w:r w:rsidRPr="00EC5B8E">
        <w:rPr>
          <w:rFonts w:ascii="Times New Roman" w:hAnsi="Times New Roman" w:cs="Times New Roman"/>
          <w:sz w:val="28"/>
          <w:szCs w:val="28"/>
        </w:rPr>
        <w:t>ся.</w:t>
      </w:r>
    </w:p>
    <w:p w:rsidR="00011E43" w:rsidRPr="00EC5B8E" w:rsidRDefault="00011E43" w:rsidP="00011E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1E43" w:rsidRPr="00EC5B8E" w:rsidRDefault="00011E43" w:rsidP="00011E4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C5B8E">
        <w:rPr>
          <w:rFonts w:ascii="Times New Roman" w:hAnsi="Times New Roman" w:cs="Times New Roman"/>
          <w:sz w:val="32"/>
          <w:szCs w:val="32"/>
        </w:rPr>
        <w:t xml:space="preserve">      Количество учащихся проживающих  в микрорайоне  школы</w:t>
      </w:r>
    </w:p>
    <w:p w:rsidR="00011E43" w:rsidRDefault="00011E43" w:rsidP="00011E4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C5B8E">
        <w:rPr>
          <w:rFonts w:ascii="Times New Roman" w:hAnsi="Times New Roman" w:cs="Times New Roman"/>
          <w:sz w:val="32"/>
          <w:szCs w:val="32"/>
        </w:rPr>
        <w:t xml:space="preserve">     МБОУ «Средняя общеобразовательная школа №6 имени Героя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11E43" w:rsidRPr="00EC5B8E" w:rsidRDefault="00011E43" w:rsidP="00011E4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EC5B8E">
        <w:rPr>
          <w:rFonts w:ascii="Times New Roman" w:hAnsi="Times New Roman" w:cs="Times New Roman"/>
          <w:sz w:val="32"/>
          <w:szCs w:val="32"/>
        </w:rPr>
        <w:t>Советского Союза А.В. Попова»</w:t>
      </w:r>
    </w:p>
    <w:p w:rsidR="00011E43" w:rsidRPr="00EC5B8E" w:rsidRDefault="00011E43" w:rsidP="00011E4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459" w:type="dxa"/>
        <w:tblLook w:val="04A0"/>
      </w:tblPr>
      <w:tblGrid>
        <w:gridCol w:w="2000"/>
        <w:gridCol w:w="2188"/>
        <w:gridCol w:w="1166"/>
        <w:gridCol w:w="1331"/>
        <w:gridCol w:w="1413"/>
        <w:gridCol w:w="1028"/>
        <w:gridCol w:w="904"/>
      </w:tblGrid>
      <w:tr w:rsidR="00011E43" w:rsidRPr="00EC5B8E" w:rsidTr="00892CDA">
        <w:tc>
          <w:tcPr>
            <w:tcW w:w="2252" w:type="dxa"/>
          </w:tcPr>
          <w:p w:rsidR="00011E43" w:rsidRPr="00EC5B8E" w:rsidRDefault="00011E43" w:rsidP="00892CDA">
            <w:pPr>
              <w:pStyle w:val="a3"/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РАЙОН</w:t>
            </w:r>
          </w:p>
        </w:tc>
        <w:tc>
          <w:tcPr>
            <w:tcW w:w="2168" w:type="dxa"/>
          </w:tcPr>
          <w:p w:rsidR="00011E43" w:rsidRPr="00EC5B8E" w:rsidRDefault="00011E43" w:rsidP="00892CDA">
            <w:pPr>
              <w:pStyle w:val="a3"/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ДОШКОЛЬНИКИ</w:t>
            </w:r>
          </w:p>
        </w:tc>
        <w:tc>
          <w:tcPr>
            <w:tcW w:w="1130" w:type="dxa"/>
          </w:tcPr>
          <w:p w:rsidR="00011E43" w:rsidRPr="00EC5B8E" w:rsidRDefault="00011E43" w:rsidP="00892CDA">
            <w:pPr>
              <w:pStyle w:val="a3"/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 xml:space="preserve">   НАЧ. ШКОЛА</w:t>
            </w:r>
          </w:p>
        </w:tc>
        <w:tc>
          <w:tcPr>
            <w:tcW w:w="1275" w:type="dxa"/>
          </w:tcPr>
          <w:p w:rsidR="00011E43" w:rsidRPr="00EC5B8E" w:rsidRDefault="00011E43" w:rsidP="00892CDA">
            <w:pPr>
              <w:pStyle w:val="a3"/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СРЕДНЕЕ ЗВЕНО</w:t>
            </w:r>
          </w:p>
        </w:tc>
        <w:tc>
          <w:tcPr>
            <w:tcW w:w="1325" w:type="dxa"/>
          </w:tcPr>
          <w:p w:rsidR="00011E43" w:rsidRPr="00EC5B8E" w:rsidRDefault="00011E43" w:rsidP="00892CDA">
            <w:pPr>
              <w:pStyle w:val="a3"/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СТАРШЕЕ ЗВЕНО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011E43" w:rsidRPr="00EC5B8E" w:rsidRDefault="00011E43" w:rsidP="00892CDA">
            <w:pPr>
              <w:pStyle w:val="a3"/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ВСЕГО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</w:tcBorders>
          </w:tcPr>
          <w:p w:rsidR="00011E43" w:rsidRPr="00EC5B8E" w:rsidRDefault="00011E43" w:rsidP="00892CDA">
            <w:pPr>
              <w:pStyle w:val="a3"/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 xml:space="preserve">     %</w:t>
            </w:r>
          </w:p>
        </w:tc>
      </w:tr>
      <w:tr w:rsidR="00011E43" w:rsidRPr="00EC5B8E" w:rsidTr="00892CDA">
        <w:tc>
          <w:tcPr>
            <w:tcW w:w="2252" w:type="dxa"/>
          </w:tcPr>
          <w:p w:rsidR="00011E43" w:rsidRPr="00EC5B8E" w:rsidRDefault="00011E43" w:rsidP="00892CDA">
            <w:pPr>
              <w:pStyle w:val="a3"/>
              <w:rPr>
                <w:b/>
                <w:sz w:val="28"/>
                <w:szCs w:val="28"/>
              </w:rPr>
            </w:pPr>
            <w:r w:rsidRPr="00EC5B8E">
              <w:rPr>
                <w:b/>
                <w:sz w:val="28"/>
                <w:szCs w:val="28"/>
              </w:rPr>
              <w:t xml:space="preserve">   ПМК</w:t>
            </w:r>
          </w:p>
        </w:tc>
        <w:tc>
          <w:tcPr>
            <w:tcW w:w="2168" w:type="dxa"/>
          </w:tcPr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0" w:type="dxa"/>
          </w:tcPr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325" w:type="dxa"/>
          </w:tcPr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011E43" w:rsidRPr="00EC5B8E" w:rsidRDefault="00011E43" w:rsidP="00892CD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C5B8E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</w:tcBorders>
          </w:tcPr>
          <w:p w:rsidR="00011E43" w:rsidRPr="00EC5B8E" w:rsidRDefault="00011E43" w:rsidP="00892CD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10,7</w:t>
            </w:r>
            <w:r w:rsidRPr="00EC5B8E">
              <w:rPr>
                <w:b/>
                <w:sz w:val="28"/>
                <w:szCs w:val="28"/>
              </w:rPr>
              <w:t>%</w:t>
            </w:r>
          </w:p>
        </w:tc>
      </w:tr>
      <w:tr w:rsidR="00011E43" w:rsidRPr="00EC5B8E" w:rsidTr="00892CDA">
        <w:tc>
          <w:tcPr>
            <w:tcW w:w="2252" w:type="dxa"/>
          </w:tcPr>
          <w:p w:rsidR="00011E43" w:rsidRPr="00EC5B8E" w:rsidRDefault="00011E43" w:rsidP="00892CDA">
            <w:pPr>
              <w:pStyle w:val="a3"/>
              <w:rPr>
                <w:b/>
                <w:sz w:val="28"/>
                <w:szCs w:val="28"/>
              </w:rPr>
            </w:pPr>
            <w:r w:rsidRPr="00EC5B8E">
              <w:rPr>
                <w:b/>
                <w:sz w:val="28"/>
                <w:szCs w:val="28"/>
              </w:rPr>
              <w:t>АЭРОПОРТ</w:t>
            </w:r>
          </w:p>
        </w:tc>
        <w:tc>
          <w:tcPr>
            <w:tcW w:w="2168" w:type="dxa"/>
          </w:tcPr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12</w:t>
            </w:r>
          </w:p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25" w:type="dxa"/>
          </w:tcPr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011E43" w:rsidRPr="00EC5B8E" w:rsidRDefault="00011E43" w:rsidP="00892CD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C5B8E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011E43" w:rsidRPr="00EC5B8E" w:rsidRDefault="00011E43" w:rsidP="00892CD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8,8</w:t>
            </w:r>
            <w:r w:rsidRPr="00EC5B8E">
              <w:rPr>
                <w:b/>
                <w:sz w:val="28"/>
                <w:szCs w:val="28"/>
              </w:rPr>
              <w:t>%</w:t>
            </w:r>
          </w:p>
        </w:tc>
      </w:tr>
      <w:tr w:rsidR="00011E43" w:rsidRPr="00EC5B8E" w:rsidTr="00892CDA">
        <w:tc>
          <w:tcPr>
            <w:tcW w:w="2252" w:type="dxa"/>
          </w:tcPr>
          <w:p w:rsidR="00011E43" w:rsidRPr="00EC5B8E" w:rsidRDefault="00011E43" w:rsidP="00892CDA">
            <w:pPr>
              <w:pStyle w:val="a3"/>
              <w:rPr>
                <w:b/>
                <w:sz w:val="28"/>
                <w:szCs w:val="28"/>
              </w:rPr>
            </w:pPr>
            <w:r w:rsidRPr="00EC5B8E">
              <w:rPr>
                <w:b/>
                <w:sz w:val="28"/>
                <w:szCs w:val="28"/>
              </w:rPr>
              <w:t>ЛЬНОЗАВОД</w:t>
            </w:r>
          </w:p>
        </w:tc>
        <w:tc>
          <w:tcPr>
            <w:tcW w:w="2168" w:type="dxa"/>
          </w:tcPr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011E43" w:rsidRPr="00EC5B8E" w:rsidRDefault="00011E43" w:rsidP="00892CD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C5B8E"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011E43" w:rsidRPr="00EC5B8E" w:rsidRDefault="00011E43" w:rsidP="00892CD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15,9</w:t>
            </w:r>
            <w:r w:rsidRPr="00EC5B8E">
              <w:rPr>
                <w:b/>
                <w:sz w:val="28"/>
                <w:szCs w:val="28"/>
              </w:rPr>
              <w:t>%</w:t>
            </w:r>
          </w:p>
        </w:tc>
      </w:tr>
      <w:tr w:rsidR="00011E43" w:rsidRPr="00EC5B8E" w:rsidTr="00892CDA">
        <w:tc>
          <w:tcPr>
            <w:tcW w:w="2252" w:type="dxa"/>
          </w:tcPr>
          <w:p w:rsidR="00011E43" w:rsidRPr="00EC5B8E" w:rsidRDefault="00011E43" w:rsidP="00892CDA">
            <w:pPr>
              <w:pStyle w:val="a3"/>
              <w:rPr>
                <w:b/>
                <w:sz w:val="28"/>
                <w:szCs w:val="28"/>
              </w:rPr>
            </w:pPr>
            <w:r w:rsidRPr="00EC5B8E">
              <w:rPr>
                <w:b/>
                <w:sz w:val="28"/>
                <w:szCs w:val="28"/>
              </w:rPr>
              <w:lastRenderedPageBreak/>
              <w:t>РЯДОМ СО ШКОЛОЙ</w:t>
            </w:r>
          </w:p>
        </w:tc>
        <w:tc>
          <w:tcPr>
            <w:tcW w:w="2168" w:type="dxa"/>
          </w:tcPr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130" w:type="dxa"/>
          </w:tcPr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275" w:type="dxa"/>
          </w:tcPr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1325" w:type="dxa"/>
          </w:tcPr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011E43" w:rsidRPr="00EC5B8E" w:rsidRDefault="00011E43" w:rsidP="00892CD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C5B8E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011E43" w:rsidRPr="00EC5B8E" w:rsidRDefault="00011E43" w:rsidP="00892CD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33,4</w:t>
            </w:r>
            <w:r w:rsidRPr="00EC5B8E">
              <w:rPr>
                <w:b/>
                <w:sz w:val="28"/>
                <w:szCs w:val="28"/>
              </w:rPr>
              <w:t>%</w:t>
            </w:r>
          </w:p>
        </w:tc>
      </w:tr>
      <w:tr w:rsidR="00011E43" w:rsidRPr="00EC5B8E" w:rsidTr="00892CDA">
        <w:tc>
          <w:tcPr>
            <w:tcW w:w="2252" w:type="dxa"/>
          </w:tcPr>
          <w:p w:rsidR="00011E43" w:rsidRPr="00EC5B8E" w:rsidRDefault="00011E43" w:rsidP="00892CDA">
            <w:pPr>
              <w:pStyle w:val="a3"/>
              <w:rPr>
                <w:b/>
                <w:sz w:val="28"/>
                <w:szCs w:val="28"/>
              </w:rPr>
            </w:pPr>
            <w:r w:rsidRPr="00EC5B8E">
              <w:rPr>
                <w:b/>
                <w:sz w:val="28"/>
                <w:szCs w:val="28"/>
              </w:rPr>
              <w:t>ДРУЖБА</w:t>
            </w:r>
          </w:p>
        </w:tc>
        <w:tc>
          <w:tcPr>
            <w:tcW w:w="2168" w:type="dxa"/>
          </w:tcPr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0" w:type="dxa"/>
          </w:tcPr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325" w:type="dxa"/>
          </w:tcPr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011E43" w:rsidRPr="00EC5B8E" w:rsidRDefault="00011E43" w:rsidP="00892CD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C5B8E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011E43" w:rsidRPr="00EC5B8E" w:rsidRDefault="00011E43" w:rsidP="00892CD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4,7</w:t>
            </w:r>
            <w:r w:rsidRPr="00EC5B8E">
              <w:rPr>
                <w:b/>
                <w:sz w:val="28"/>
                <w:szCs w:val="28"/>
              </w:rPr>
              <w:t>%</w:t>
            </w:r>
          </w:p>
        </w:tc>
      </w:tr>
      <w:tr w:rsidR="00011E43" w:rsidRPr="00EC5B8E" w:rsidTr="00892CDA">
        <w:tc>
          <w:tcPr>
            <w:tcW w:w="2252" w:type="dxa"/>
          </w:tcPr>
          <w:p w:rsidR="00011E43" w:rsidRPr="00EC5B8E" w:rsidRDefault="00011E43" w:rsidP="00892CDA">
            <w:pPr>
              <w:pStyle w:val="a3"/>
              <w:rPr>
                <w:b/>
                <w:sz w:val="28"/>
                <w:szCs w:val="28"/>
              </w:rPr>
            </w:pPr>
            <w:r w:rsidRPr="00EC5B8E">
              <w:rPr>
                <w:b/>
                <w:sz w:val="28"/>
                <w:szCs w:val="28"/>
              </w:rPr>
              <w:t>ГОРОД (ЦЕНТР)</w:t>
            </w:r>
          </w:p>
        </w:tc>
        <w:tc>
          <w:tcPr>
            <w:tcW w:w="2168" w:type="dxa"/>
          </w:tcPr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011E43" w:rsidRPr="00EC5B8E" w:rsidRDefault="00011E43" w:rsidP="00892CD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011E43" w:rsidRPr="00EC5B8E" w:rsidRDefault="00011E43" w:rsidP="00892CD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4,1</w:t>
            </w:r>
            <w:r w:rsidRPr="00EC5B8E">
              <w:rPr>
                <w:b/>
                <w:sz w:val="28"/>
                <w:szCs w:val="28"/>
              </w:rPr>
              <w:t>%</w:t>
            </w:r>
          </w:p>
        </w:tc>
      </w:tr>
      <w:tr w:rsidR="00011E43" w:rsidRPr="00EC5B8E" w:rsidTr="00892CDA">
        <w:tc>
          <w:tcPr>
            <w:tcW w:w="2252" w:type="dxa"/>
          </w:tcPr>
          <w:p w:rsidR="00011E43" w:rsidRPr="00EC5B8E" w:rsidRDefault="00011E43" w:rsidP="00892CDA">
            <w:pPr>
              <w:pStyle w:val="a3"/>
              <w:rPr>
                <w:b/>
                <w:sz w:val="28"/>
                <w:szCs w:val="28"/>
              </w:rPr>
            </w:pPr>
            <w:r w:rsidRPr="00EC5B8E">
              <w:rPr>
                <w:b/>
                <w:sz w:val="28"/>
                <w:szCs w:val="28"/>
              </w:rPr>
              <w:t>ГОРОД (ЗАРЕЧНЫЙ Р-ОН)</w:t>
            </w:r>
          </w:p>
        </w:tc>
        <w:tc>
          <w:tcPr>
            <w:tcW w:w="2168" w:type="dxa"/>
          </w:tcPr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0" w:type="dxa"/>
          </w:tcPr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25" w:type="dxa"/>
          </w:tcPr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011E43" w:rsidRPr="00EC5B8E" w:rsidRDefault="00011E43" w:rsidP="00892CD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C5B8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011E43" w:rsidRPr="00EC5B8E" w:rsidRDefault="00011E43" w:rsidP="00892CD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2,2</w:t>
            </w:r>
            <w:r w:rsidRPr="00EC5B8E">
              <w:rPr>
                <w:b/>
                <w:sz w:val="28"/>
                <w:szCs w:val="28"/>
              </w:rPr>
              <w:t>%</w:t>
            </w:r>
          </w:p>
        </w:tc>
      </w:tr>
      <w:tr w:rsidR="00011E43" w:rsidRPr="00EC5B8E" w:rsidTr="00892CDA">
        <w:tc>
          <w:tcPr>
            <w:tcW w:w="2252" w:type="dxa"/>
          </w:tcPr>
          <w:p w:rsidR="00011E43" w:rsidRPr="00EC5B8E" w:rsidRDefault="00011E43" w:rsidP="00892CDA">
            <w:pPr>
              <w:pStyle w:val="a3"/>
              <w:rPr>
                <w:b/>
                <w:sz w:val="28"/>
                <w:szCs w:val="28"/>
              </w:rPr>
            </w:pPr>
            <w:r w:rsidRPr="00EC5B8E">
              <w:rPr>
                <w:b/>
                <w:sz w:val="28"/>
                <w:szCs w:val="28"/>
              </w:rPr>
              <w:t>ГОРОД (Р-ОН МАЛЫШЕВА)</w:t>
            </w:r>
          </w:p>
        </w:tc>
        <w:tc>
          <w:tcPr>
            <w:tcW w:w="2168" w:type="dxa"/>
          </w:tcPr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25" w:type="dxa"/>
          </w:tcPr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011E43" w:rsidRPr="00EC5B8E" w:rsidRDefault="00011E43" w:rsidP="00892CD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011E43" w:rsidRPr="00EC5B8E" w:rsidRDefault="00011E43" w:rsidP="00892CD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1,3</w:t>
            </w:r>
            <w:r w:rsidRPr="00EC5B8E">
              <w:rPr>
                <w:b/>
                <w:sz w:val="28"/>
                <w:szCs w:val="28"/>
              </w:rPr>
              <w:t>%</w:t>
            </w:r>
          </w:p>
        </w:tc>
      </w:tr>
      <w:tr w:rsidR="00011E43" w:rsidRPr="00EC5B8E" w:rsidTr="00892CDA">
        <w:tc>
          <w:tcPr>
            <w:tcW w:w="2252" w:type="dxa"/>
          </w:tcPr>
          <w:p w:rsidR="00011E43" w:rsidRPr="00EC5B8E" w:rsidRDefault="00011E43" w:rsidP="00892CDA">
            <w:pPr>
              <w:pStyle w:val="a3"/>
              <w:rPr>
                <w:b/>
                <w:sz w:val="28"/>
                <w:szCs w:val="28"/>
              </w:rPr>
            </w:pPr>
            <w:r w:rsidRPr="00EC5B8E">
              <w:rPr>
                <w:b/>
                <w:sz w:val="28"/>
                <w:szCs w:val="28"/>
              </w:rPr>
              <w:t>ЗЯБЛИЩЕ</w:t>
            </w:r>
          </w:p>
        </w:tc>
        <w:tc>
          <w:tcPr>
            <w:tcW w:w="2168" w:type="dxa"/>
          </w:tcPr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130" w:type="dxa"/>
          </w:tcPr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25" w:type="dxa"/>
          </w:tcPr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5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011E43" w:rsidRPr="00EC5B8E" w:rsidRDefault="00011E43" w:rsidP="00892CD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011E43" w:rsidRPr="00EC5B8E" w:rsidRDefault="00011E43" w:rsidP="00892CD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C5B8E"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>,3</w:t>
            </w:r>
            <w:r w:rsidRPr="00EC5B8E">
              <w:rPr>
                <w:b/>
                <w:sz w:val="28"/>
                <w:szCs w:val="28"/>
              </w:rPr>
              <w:t>%</w:t>
            </w:r>
          </w:p>
        </w:tc>
      </w:tr>
      <w:tr w:rsidR="00011E43" w:rsidRPr="00EC5B8E" w:rsidTr="00892CDA">
        <w:tc>
          <w:tcPr>
            <w:tcW w:w="2252" w:type="dxa"/>
          </w:tcPr>
          <w:p w:rsidR="00011E43" w:rsidRPr="00EC5B8E" w:rsidRDefault="00011E43" w:rsidP="00892CDA">
            <w:pPr>
              <w:pStyle w:val="a3"/>
              <w:rPr>
                <w:b/>
                <w:sz w:val="28"/>
                <w:szCs w:val="28"/>
              </w:rPr>
            </w:pPr>
            <w:r w:rsidRPr="00EC5B8E">
              <w:rPr>
                <w:b/>
                <w:sz w:val="28"/>
                <w:szCs w:val="28"/>
              </w:rPr>
              <w:t>Великолукский район</w:t>
            </w:r>
          </w:p>
        </w:tc>
        <w:tc>
          <w:tcPr>
            <w:tcW w:w="2168" w:type="dxa"/>
          </w:tcPr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0" w:type="dxa"/>
          </w:tcPr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C5B8E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25" w:type="dxa"/>
          </w:tcPr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011E43" w:rsidRPr="00EC5B8E" w:rsidRDefault="00011E43" w:rsidP="00892CD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011E43" w:rsidRPr="00EC5B8E" w:rsidRDefault="00011E43" w:rsidP="00892CD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7,9</w:t>
            </w:r>
            <w:r w:rsidRPr="00EC5B8E">
              <w:rPr>
                <w:b/>
                <w:sz w:val="28"/>
                <w:szCs w:val="28"/>
              </w:rPr>
              <w:t>%</w:t>
            </w:r>
          </w:p>
        </w:tc>
      </w:tr>
      <w:tr w:rsidR="00011E43" w:rsidRPr="00EC5B8E" w:rsidTr="00892CDA">
        <w:tc>
          <w:tcPr>
            <w:tcW w:w="2252" w:type="dxa"/>
          </w:tcPr>
          <w:p w:rsidR="00011E43" w:rsidRPr="00EC5B8E" w:rsidRDefault="00011E43" w:rsidP="00892CDA">
            <w:pPr>
              <w:pStyle w:val="a3"/>
              <w:rPr>
                <w:b/>
                <w:sz w:val="28"/>
                <w:szCs w:val="28"/>
              </w:rPr>
            </w:pPr>
            <w:r w:rsidRPr="00EC5B8E">
              <w:rPr>
                <w:b/>
                <w:sz w:val="28"/>
                <w:szCs w:val="28"/>
              </w:rPr>
              <w:t xml:space="preserve">    ВСЕГО</w:t>
            </w:r>
          </w:p>
        </w:tc>
        <w:tc>
          <w:tcPr>
            <w:tcW w:w="2168" w:type="dxa"/>
          </w:tcPr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130" w:type="dxa"/>
          </w:tcPr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  <w:r w:rsidRPr="00EC5B8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1325" w:type="dxa"/>
          </w:tcPr>
          <w:p w:rsidR="00011E43" w:rsidRPr="00EC5B8E" w:rsidRDefault="00011E43" w:rsidP="00892CD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011E43" w:rsidRPr="00EC5B8E" w:rsidRDefault="00011E43" w:rsidP="00892CD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804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011E43" w:rsidRPr="00EC5B8E" w:rsidRDefault="00011E43" w:rsidP="00892CD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C5B8E">
              <w:rPr>
                <w:b/>
                <w:sz w:val="28"/>
                <w:szCs w:val="28"/>
              </w:rPr>
              <w:t>------</w:t>
            </w:r>
          </w:p>
        </w:tc>
      </w:tr>
    </w:tbl>
    <w:p w:rsidR="00011E43" w:rsidRPr="00B065B7" w:rsidRDefault="00011E43" w:rsidP="006E71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713F" w:rsidRDefault="006E713F" w:rsidP="006E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4C46" w:rsidRPr="002B0E18" w:rsidRDefault="00334C46" w:rsidP="00334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2B0E18">
        <w:rPr>
          <w:rFonts w:ascii="Times New Roman" w:hAnsi="Times New Roman" w:cs="Times New Roman"/>
          <w:sz w:val="28"/>
          <w:szCs w:val="28"/>
        </w:rPr>
        <w:t>Составив  социальный паспорт учебного заведения, мы узнали, что родители заняты в следующих сферах деятельности:</w:t>
      </w:r>
    </w:p>
    <w:p w:rsidR="00334C46" w:rsidRPr="002B0E18" w:rsidRDefault="00334C46" w:rsidP="00334C4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5101" w:type="dxa"/>
        <w:tblInd w:w="93" w:type="dxa"/>
        <w:tblLook w:val="04A0"/>
      </w:tblPr>
      <w:tblGrid>
        <w:gridCol w:w="4121"/>
        <w:gridCol w:w="980"/>
      </w:tblGrid>
      <w:tr w:rsidR="00334C46" w:rsidRPr="00F64597" w:rsidTr="00892CDA">
        <w:trPr>
          <w:trHeight w:val="600"/>
        </w:trPr>
        <w:tc>
          <w:tcPr>
            <w:tcW w:w="41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34C46" w:rsidRPr="00F64597" w:rsidRDefault="00334C46" w:rsidP="00892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459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Занятость родителей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C46" w:rsidRPr="00F64597" w:rsidRDefault="00334C46" w:rsidP="00892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34C46" w:rsidRPr="00F64597" w:rsidTr="00892CDA">
        <w:trPr>
          <w:trHeight w:val="60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46" w:rsidRPr="00F64597" w:rsidRDefault="00334C46" w:rsidP="00892C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служащие и работники бюджетной сферы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C46" w:rsidRPr="00F64597" w:rsidRDefault="00334C46" w:rsidP="00892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</w:t>
            </w:r>
          </w:p>
        </w:tc>
      </w:tr>
      <w:tr w:rsidR="00334C46" w:rsidRPr="00F64597" w:rsidTr="00892CDA">
        <w:trPr>
          <w:trHeight w:val="30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46" w:rsidRPr="00F64597" w:rsidRDefault="00334C46" w:rsidP="00892C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безработные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C46" w:rsidRPr="00F64597" w:rsidRDefault="00334C46" w:rsidP="00892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</w:tr>
      <w:tr w:rsidR="00334C46" w:rsidRPr="00F64597" w:rsidTr="00892CDA">
        <w:trPr>
          <w:trHeight w:val="30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46" w:rsidRPr="00F64597" w:rsidRDefault="00334C46" w:rsidP="00892C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C46" w:rsidRPr="00F64597" w:rsidRDefault="00334C46" w:rsidP="00892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</w:tr>
      <w:tr w:rsidR="00334C46" w:rsidRPr="00F64597" w:rsidTr="00892CDA">
        <w:trPr>
          <w:trHeight w:val="30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46" w:rsidRPr="00F64597" w:rsidRDefault="00334C46" w:rsidP="00892C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частные предприниматели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C46" w:rsidRPr="00F64597" w:rsidRDefault="00334C46" w:rsidP="00892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</w:tr>
      <w:tr w:rsidR="00334C46" w:rsidRPr="00F64597" w:rsidTr="00892CDA">
        <w:trPr>
          <w:trHeight w:val="30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46" w:rsidRPr="00F64597" w:rsidRDefault="00334C46" w:rsidP="00892C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домохозяйки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C46" w:rsidRPr="00F64597" w:rsidRDefault="00334C46" w:rsidP="00892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</w:tr>
      <w:tr w:rsidR="00334C46" w:rsidRPr="00F64597" w:rsidTr="00892CDA">
        <w:trPr>
          <w:trHeight w:val="30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46" w:rsidRPr="00F64597" w:rsidRDefault="00334C46" w:rsidP="00892C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военнослужащие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C46" w:rsidRPr="00F64597" w:rsidRDefault="00334C46" w:rsidP="00892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</w:tr>
      <w:tr w:rsidR="00334C46" w:rsidRPr="00F64597" w:rsidTr="00892CDA">
        <w:trPr>
          <w:trHeight w:val="30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46" w:rsidRPr="00F64597" w:rsidRDefault="00334C46" w:rsidP="00892C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служащие МВД и ФСБ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C46" w:rsidRPr="00F64597" w:rsidRDefault="00334C46" w:rsidP="00892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</w:tr>
      <w:tr w:rsidR="00334C46" w:rsidRPr="00F64597" w:rsidTr="00892CDA">
        <w:trPr>
          <w:trHeight w:val="30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46" w:rsidRPr="00F64597" w:rsidRDefault="00334C46" w:rsidP="00892C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работники торговли и обслуживания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C46" w:rsidRPr="00F64597" w:rsidRDefault="00334C46" w:rsidP="00892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</w:t>
            </w:r>
          </w:p>
        </w:tc>
      </w:tr>
      <w:tr w:rsidR="00334C46" w:rsidRPr="00F64597" w:rsidTr="00892CDA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C46" w:rsidRPr="00F64597" w:rsidRDefault="00334C46" w:rsidP="00892C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рабочие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C46" w:rsidRPr="00F64597" w:rsidRDefault="00334C46" w:rsidP="00892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</w:t>
            </w:r>
          </w:p>
        </w:tc>
      </w:tr>
    </w:tbl>
    <w:p w:rsidR="00334C46" w:rsidRDefault="00334C46" w:rsidP="00334C46">
      <w:pPr>
        <w:pStyle w:val="a3"/>
        <w:rPr>
          <w:sz w:val="28"/>
          <w:szCs w:val="28"/>
        </w:rPr>
      </w:pPr>
    </w:p>
    <w:p w:rsidR="00334C46" w:rsidRPr="002B0E18" w:rsidRDefault="00334C46" w:rsidP="00334C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Выявлено, что 116</w:t>
      </w:r>
      <w:r w:rsidRPr="002B0E18">
        <w:rPr>
          <w:rFonts w:ascii="Times New Roman" w:hAnsi="Times New Roman" w:cs="Times New Roman"/>
          <w:sz w:val="28"/>
          <w:szCs w:val="28"/>
        </w:rPr>
        <w:t xml:space="preserve">  учащихся воспитываются в неполных семь</w:t>
      </w:r>
      <w:r>
        <w:rPr>
          <w:rFonts w:ascii="Times New Roman" w:hAnsi="Times New Roman" w:cs="Times New Roman"/>
          <w:sz w:val="28"/>
          <w:szCs w:val="28"/>
        </w:rPr>
        <w:t>ях, 12 учащихся проживают в неблагополучных семьях</w:t>
      </w:r>
      <w:r w:rsidRPr="002B0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(9 семей)</w:t>
      </w:r>
      <w:r w:rsidRPr="002B0E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21 ребёнок воспитывается опекунами (17 семей), 3 учащихся проживают в приёмных семьях (3 семьи), 52 семьи</w:t>
      </w:r>
      <w:r w:rsidRPr="002B0E18">
        <w:rPr>
          <w:rFonts w:ascii="Times New Roman" w:hAnsi="Times New Roman" w:cs="Times New Roman"/>
          <w:sz w:val="28"/>
          <w:szCs w:val="28"/>
        </w:rPr>
        <w:t xml:space="preserve"> имеют статус малоимущих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них 81 ребёнок)</w:t>
      </w:r>
      <w:r w:rsidRPr="002B0E18">
        <w:rPr>
          <w:rFonts w:ascii="Times New Roman" w:hAnsi="Times New Roman" w:cs="Times New Roman"/>
          <w:sz w:val="28"/>
          <w:szCs w:val="28"/>
        </w:rPr>
        <w:t xml:space="preserve">  и </w:t>
      </w:r>
      <w:r>
        <w:rPr>
          <w:rFonts w:ascii="Times New Roman" w:hAnsi="Times New Roman" w:cs="Times New Roman"/>
          <w:sz w:val="28"/>
          <w:szCs w:val="28"/>
        </w:rPr>
        <w:t>51  многодетные (в них 96 школьников)</w:t>
      </w:r>
      <w:r w:rsidRPr="002B0E18">
        <w:rPr>
          <w:rFonts w:ascii="Times New Roman" w:hAnsi="Times New Roman" w:cs="Times New Roman"/>
          <w:sz w:val="28"/>
          <w:szCs w:val="28"/>
        </w:rPr>
        <w:t>.</w:t>
      </w:r>
    </w:p>
    <w:p w:rsidR="00334C46" w:rsidRPr="002B0E18" w:rsidRDefault="00334C46" w:rsidP="00334C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4C46" w:rsidRPr="00B065B7" w:rsidRDefault="00334C46" w:rsidP="006E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713F" w:rsidRDefault="006E713F" w:rsidP="006E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5B7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B065B7">
        <w:rPr>
          <w:rFonts w:ascii="Times New Roman" w:hAnsi="Times New Roman" w:cs="Times New Roman"/>
          <w:sz w:val="28"/>
          <w:szCs w:val="28"/>
        </w:rPr>
        <w:tab/>
        <w:t xml:space="preserve"> Самое пристальное внимание на протяжении всего учебного года уделялось ученикам, состоящим на </w:t>
      </w:r>
      <w:proofErr w:type="spellStart"/>
      <w:r w:rsidRPr="00B065B7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B065B7">
        <w:rPr>
          <w:rFonts w:ascii="Times New Roman" w:hAnsi="Times New Roman" w:cs="Times New Roman"/>
          <w:sz w:val="28"/>
          <w:szCs w:val="28"/>
        </w:rPr>
        <w:t xml:space="preserve"> профилактическом контроле. </w:t>
      </w:r>
    </w:p>
    <w:p w:rsidR="006E713F" w:rsidRPr="00B065B7" w:rsidRDefault="006E713F" w:rsidP="006E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713F" w:rsidRPr="00B065B7" w:rsidRDefault="006E713F" w:rsidP="00BA38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65B7">
        <w:rPr>
          <w:rFonts w:ascii="Times New Roman" w:hAnsi="Times New Roman" w:cs="Times New Roman"/>
        </w:rPr>
        <w:t xml:space="preserve">             </w:t>
      </w:r>
      <w:r w:rsidRPr="00B065B7">
        <w:rPr>
          <w:rFonts w:ascii="Times New Roman" w:hAnsi="Times New Roman" w:cs="Times New Roman"/>
          <w:sz w:val="28"/>
          <w:szCs w:val="28"/>
        </w:rPr>
        <w:t xml:space="preserve">По статистическим данным на </w:t>
      </w:r>
      <w:proofErr w:type="spellStart"/>
      <w:r w:rsidRPr="00B065B7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B065B7">
        <w:rPr>
          <w:rFonts w:ascii="Times New Roman" w:hAnsi="Times New Roman" w:cs="Times New Roman"/>
          <w:sz w:val="28"/>
          <w:szCs w:val="28"/>
        </w:rPr>
        <w:t xml:space="preserve"> учете состоят:</w:t>
      </w:r>
    </w:p>
    <w:tbl>
      <w:tblPr>
        <w:tblStyle w:val="a7"/>
        <w:tblW w:w="0" w:type="auto"/>
        <w:jc w:val="center"/>
        <w:tblLook w:val="01E0"/>
      </w:tblPr>
      <w:tblGrid>
        <w:gridCol w:w="2261"/>
        <w:gridCol w:w="2298"/>
        <w:gridCol w:w="1671"/>
        <w:gridCol w:w="1724"/>
        <w:gridCol w:w="1617"/>
      </w:tblGrid>
      <w:tr w:rsidR="006E713F" w:rsidRPr="00B065B7" w:rsidTr="00945EEB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3F" w:rsidRPr="00B065B7" w:rsidRDefault="006E713F" w:rsidP="00945EE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B7">
              <w:rPr>
                <w:rFonts w:ascii="Times New Roman" w:hAnsi="Times New Roman" w:cs="Times New Roman"/>
                <w:sz w:val="28"/>
                <w:szCs w:val="28"/>
              </w:rPr>
              <w:t xml:space="preserve">     Образовательное</w:t>
            </w:r>
          </w:p>
          <w:p w:rsidR="006E713F" w:rsidRPr="00B065B7" w:rsidRDefault="006E713F" w:rsidP="00945EE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B7">
              <w:rPr>
                <w:rFonts w:ascii="Times New Roman" w:hAnsi="Times New Roman" w:cs="Times New Roman"/>
                <w:sz w:val="28"/>
                <w:szCs w:val="28"/>
              </w:rPr>
              <w:t xml:space="preserve">     учреждение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3F" w:rsidRPr="00B065B7" w:rsidRDefault="006E713F" w:rsidP="00945EE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B7">
              <w:rPr>
                <w:rFonts w:ascii="Times New Roman" w:hAnsi="Times New Roman" w:cs="Times New Roman"/>
                <w:sz w:val="28"/>
                <w:szCs w:val="28"/>
              </w:rPr>
              <w:t>Вид учета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3F" w:rsidRPr="00B065B7" w:rsidRDefault="006E713F" w:rsidP="00945EE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B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6E713F" w:rsidRPr="00B065B7" w:rsidRDefault="006E713F" w:rsidP="00945EE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B7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  <w:p w:rsidR="006E713F" w:rsidRPr="00B065B7" w:rsidRDefault="006E713F" w:rsidP="00945EE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конец</w:t>
            </w:r>
          </w:p>
          <w:p w:rsidR="006E713F" w:rsidRPr="00B065B7" w:rsidRDefault="006E713F" w:rsidP="00945EE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  <w:r w:rsidRPr="00B065B7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3F" w:rsidRPr="00B065B7" w:rsidRDefault="006E713F" w:rsidP="00945EE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B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6E713F" w:rsidRPr="00B065B7" w:rsidRDefault="006E713F" w:rsidP="00945EE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B7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  <w:p w:rsidR="006E713F" w:rsidRPr="00B065B7" w:rsidRDefault="006E713F" w:rsidP="00945EE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начало</w:t>
            </w:r>
          </w:p>
          <w:p w:rsidR="006E713F" w:rsidRPr="00B065B7" w:rsidRDefault="006E713F" w:rsidP="00945EE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6E713F" w:rsidRPr="00B065B7" w:rsidRDefault="006E713F" w:rsidP="00945EE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B7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3F" w:rsidRPr="00B065B7" w:rsidRDefault="006E713F" w:rsidP="00945EE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B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6E713F" w:rsidRPr="00B065B7" w:rsidRDefault="006E713F" w:rsidP="00945EE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B7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  <w:p w:rsidR="006E713F" w:rsidRPr="00B065B7" w:rsidRDefault="006E713F" w:rsidP="00945EE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B7">
              <w:rPr>
                <w:rFonts w:ascii="Times New Roman" w:hAnsi="Times New Roman" w:cs="Times New Roman"/>
                <w:sz w:val="28"/>
                <w:szCs w:val="28"/>
              </w:rPr>
              <w:t>на конец</w:t>
            </w:r>
          </w:p>
          <w:p w:rsidR="006E713F" w:rsidRPr="00B065B7" w:rsidRDefault="006E713F" w:rsidP="00945EE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6E713F" w:rsidRPr="00B065B7" w:rsidRDefault="006E713F" w:rsidP="00945EE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B7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</w:tr>
      <w:tr w:rsidR="006E713F" w:rsidRPr="00B065B7" w:rsidTr="00945EEB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3F" w:rsidRPr="00B065B7" w:rsidRDefault="006E713F" w:rsidP="00945EE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B7">
              <w:rPr>
                <w:rFonts w:ascii="Times New Roman" w:hAnsi="Times New Roman" w:cs="Times New Roman"/>
                <w:sz w:val="28"/>
                <w:szCs w:val="28"/>
              </w:rPr>
              <w:t>МБОУ СОШ№ 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3F" w:rsidRPr="00B065B7" w:rsidRDefault="006E713F" w:rsidP="00945EE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65B7"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</w:p>
          <w:p w:rsidR="006E713F" w:rsidRPr="00B065B7" w:rsidRDefault="006E713F" w:rsidP="00945EE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B7">
              <w:rPr>
                <w:rFonts w:ascii="Times New Roman" w:hAnsi="Times New Roman" w:cs="Times New Roman"/>
                <w:sz w:val="28"/>
                <w:szCs w:val="28"/>
              </w:rPr>
              <w:t xml:space="preserve">          учет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3F" w:rsidRPr="00B065B7" w:rsidRDefault="006E713F" w:rsidP="00945EEB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5B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3F" w:rsidRPr="00B065B7" w:rsidRDefault="006E713F" w:rsidP="00945EEB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3</w:t>
            </w:r>
            <w:r w:rsidRPr="00B065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3F" w:rsidRPr="006E713F" w:rsidRDefault="006E713F" w:rsidP="00945EEB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6E713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6E713F" w:rsidRDefault="006E713F" w:rsidP="006E71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35FE" w:rsidRDefault="00EE35FE" w:rsidP="00EE35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сентябре 2014-2015 на </w:t>
      </w:r>
      <w:proofErr w:type="spellStart"/>
      <w:r>
        <w:rPr>
          <w:rFonts w:ascii="Times New Roman" w:hAnsi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/>
          <w:sz w:val="28"/>
          <w:szCs w:val="28"/>
        </w:rPr>
        <w:t xml:space="preserve"> учёте состояло  3 учащихся. В течение года 2 учащихся были направлены в </w:t>
      </w:r>
      <w:r w:rsidRPr="00AB5AA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Государственное бюджетное образовательное учреждение Псковской области «Специальное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учебно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воспитательное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учреждение для обучающихся с </w:t>
      </w:r>
      <w:proofErr w:type="spellStart"/>
      <w:r>
        <w:rPr>
          <w:rFonts w:ascii="Times New Roman" w:hAnsi="Times New Roman"/>
          <w:bCs/>
          <w:sz w:val="28"/>
          <w:szCs w:val="28"/>
        </w:rPr>
        <w:t>девиантным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(общественно опасным) поведением» </w:t>
      </w:r>
      <w:r w:rsidRPr="00AB5AAC">
        <w:rPr>
          <w:rFonts w:ascii="Times New Roman" w:hAnsi="Times New Roman"/>
          <w:bCs/>
          <w:sz w:val="28"/>
          <w:szCs w:val="28"/>
        </w:rPr>
        <w:t>для дальнейшего обучения.</w:t>
      </w:r>
      <w:r>
        <w:rPr>
          <w:rFonts w:ascii="Times New Roman" w:hAnsi="Times New Roman"/>
          <w:bCs/>
          <w:sz w:val="28"/>
          <w:szCs w:val="28"/>
        </w:rPr>
        <w:t xml:space="preserve"> 1 учащаяся снята с учёта, в связи с исправлением), 3 учащихся поставлены в течение учебного года для проведения с ними индивидуальной профилактической работы.</w:t>
      </w:r>
    </w:p>
    <w:p w:rsidR="00EE35FE" w:rsidRDefault="00EE35FE" w:rsidP="00EE35F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065B7">
        <w:rPr>
          <w:rFonts w:ascii="Times New Roman" w:hAnsi="Times New Roman"/>
          <w:sz w:val="28"/>
          <w:szCs w:val="28"/>
        </w:rPr>
        <w:t>Учащиеся поставлены на учёт за хищение чужого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5B7">
        <w:rPr>
          <w:rFonts w:ascii="Times New Roman" w:hAnsi="Times New Roman"/>
          <w:sz w:val="28"/>
          <w:szCs w:val="28"/>
        </w:rPr>
        <w:t>(1), употребление спиртных напитков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5B7">
        <w:rPr>
          <w:rFonts w:ascii="Times New Roman" w:hAnsi="Times New Roman"/>
          <w:sz w:val="28"/>
          <w:szCs w:val="28"/>
        </w:rPr>
        <w:t>(1),</w:t>
      </w:r>
      <w:r>
        <w:rPr>
          <w:rFonts w:ascii="Times New Roman" w:hAnsi="Times New Roman"/>
          <w:sz w:val="28"/>
          <w:szCs w:val="28"/>
        </w:rPr>
        <w:t xml:space="preserve"> уклонение от учёбы (1)</w:t>
      </w:r>
      <w:r w:rsidRPr="00B065B7">
        <w:rPr>
          <w:rFonts w:ascii="Times New Roman" w:hAnsi="Times New Roman"/>
          <w:sz w:val="28"/>
          <w:szCs w:val="28"/>
        </w:rPr>
        <w:t>.</w:t>
      </w:r>
    </w:p>
    <w:p w:rsidR="00EE35FE" w:rsidRDefault="00EE35FE" w:rsidP="00BA38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065B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них на учёте в ОПДН  состоит 2</w:t>
      </w:r>
      <w:r w:rsidRPr="00B065B7">
        <w:rPr>
          <w:rFonts w:ascii="Times New Roman" w:hAnsi="Times New Roman" w:cs="Times New Roman"/>
          <w:sz w:val="28"/>
          <w:szCs w:val="28"/>
        </w:rPr>
        <w:t xml:space="preserve"> учащихся нашей школы.</w:t>
      </w:r>
    </w:p>
    <w:p w:rsidR="00461987" w:rsidRDefault="00461987" w:rsidP="00BA38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1987" w:rsidRDefault="00461987" w:rsidP="0046198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E325A">
        <w:rPr>
          <w:rFonts w:ascii="Times New Roman" w:hAnsi="Times New Roman"/>
          <w:sz w:val="28"/>
          <w:szCs w:val="28"/>
        </w:rPr>
        <w:t>Обстановка в образовательном учреждении (количество трудных детей, а также детей, состоящих на учете в КПДН и</w:t>
      </w:r>
      <w:r>
        <w:rPr>
          <w:rFonts w:ascii="Times New Roman" w:hAnsi="Times New Roman"/>
          <w:sz w:val="28"/>
          <w:szCs w:val="28"/>
        </w:rPr>
        <w:t xml:space="preserve"> ПДН)</w:t>
      </w:r>
    </w:p>
    <w:p w:rsidR="00461987" w:rsidRPr="00C60558" w:rsidRDefault="00461987" w:rsidP="0046198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193"/>
        <w:gridCol w:w="2435"/>
        <w:gridCol w:w="2044"/>
      </w:tblGrid>
      <w:tr w:rsidR="00461987" w:rsidRPr="004D2FE5" w:rsidTr="005B32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87" w:rsidRPr="004D2FE5" w:rsidRDefault="00461987" w:rsidP="005B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87" w:rsidRPr="00295076" w:rsidRDefault="00461987" w:rsidP="005B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076">
              <w:rPr>
                <w:rFonts w:ascii="Times New Roman" w:hAnsi="Times New Roman"/>
                <w:b/>
                <w:sz w:val="24"/>
                <w:szCs w:val="24"/>
              </w:rPr>
              <w:t xml:space="preserve">2012-2013 </w:t>
            </w:r>
          </w:p>
          <w:p w:rsidR="00461987" w:rsidRPr="004D2FE5" w:rsidRDefault="00461987" w:rsidP="005B3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076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87" w:rsidRPr="00295076" w:rsidRDefault="00461987" w:rsidP="005B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076">
              <w:rPr>
                <w:rFonts w:ascii="Times New Roman" w:hAnsi="Times New Roman"/>
                <w:b/>
                <w:sz w:val="24"/>
                <w:szCs w:val="24"/>
              </w:rPr>
              <w:t xml:space="preserve">2013-2014 </w:t>
            </w:r>
          </w:p>
          <w:p w:rsidR="00461987" w:rsidRPr="004D2FE5" w:rsidRDefault="00461987" w:rsidP="005B3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076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87" w:rsidRPr="00295076" w:rsidRDefault="00461987" w:rsidP="005B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076">
              <w:rPr>
                <w:rFonts w:ascii="Times New Roman" w:hAnsi="Times New Roman"/>
                <w:b/>
                <w:sz w:val="24"/>
                <w:szCs w:val="24"/>
              </w:rPr>
              <w:t xml:space="preserve">2014-2015 </w:t>
            </w:r>
          </w:p>
          <w:p w:rsidR="00461987" w:rsidRPr="00295076" w:rsidRDefault="00461987" w:rsidP="005B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076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  <w:p w:rsidR="00461987" w:rsidRPr="004D2FE5" w:rsidRDefault="00461987" w:rsidP="005B3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987" w:rsidRPr="004D2FE5" w:rsidTr="005B32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87" w:rsidRPr="004D2FE5" w:rsidRDefault="00461987" w:rsidP="005B326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FE5">
              <w:rPr>
                <w:rFonts w:ascii="Times New Roman" w:hAnsi="Times New Roman"/>
                <w:sz w:val="24"/>
                <w:szCs w:val="24"/>
              </w:rPr>
              <w:t xml:space="preserve">Всего учащихся </w:t>
            </w:r>
          </w:p>
          <w:p w:rsidR="00461987" w:rsidRPr="004D2FE5" w:rsidRDefault="00461987" w:rsidP="005B326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FE5">
              <w:rPr>
                <w:rFonts w:ascii="Times New Roman" w:hAnsi="Times New Roman"/>
                <w:sz w:val="24"/>
                <w:szCs w:val="24"/>
              </w:rPr>
              <w:t>в учреждении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87" w:rsidRPr="00483C58" w:rsidRDefault="00461987" w:rsidP="005B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87" w:rsidRPr="00483C58" w:rsidRDefault="00461987" w:rsidP="005B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C5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87" w:rsidRPr="00483C58" w:rsidRDefault="00461987" w:rsidP="005B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804</w:t>
            </w:r>
          </w:p>
        </w:tc>
      </w:tr>
      <w:tr w:rsidR="00461987" w:rsidRPr="004D2FE5" w:rsidTr="005B32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87" w:rsidRPr="004D2FE5" w:rsidRDefault="00461987" w:rsidP="005B326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FE5">
              <w:rPr>
                <w:rFonts w:ascii="Times New Roman" w:hAnsi="Times New Roman"/>
                <w:sz w:val="24"/>
                <w:szCs w:val="24"/>
              </w:rPr>
              <w:t>Количество семей, находящихся в социально опасном положении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87" w:rsidRPr="00483C58" w:rsidRDefault="00461987" w:rsidP="005B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C5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87" w:rsidRPr="00483C58" w:rsidRDefault="00461987" w:rsidP="005B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87" w:rsidRPr="00483C58" w:rsidRDefault="00461987" w:rsidP="005B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61987" w:rsidRPr="004D2FE5" w:rsidTr="005B32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87" w:rsidRPr="004D2FE5" w:rsidRDefault="00461987" w:rsidP="005B326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FE5">
              <w:rPr>
                <w:rFonts w:ascii="Times New Roman" w:hAnsi="Times New Roman"/>
                <w:sz w:val="24"/>
                <w:szCs w:val="24"/>
              </w:rPr>
              <w:t>Количество преступлений, совершенных несовершеннолетними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87" w:rsidRPr="00483C58" w:rsidRDefault="00461987" w:rsidP="005B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87" w:rsidRPr="00483C58" w:rsidRDefault="00461987" w:rsidP="005B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C5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87" w:rsidRPr="00483C58" w:rsidRDefault="00461987" w:rsidP="005B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C5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61987" w:rsidRPr="004D2FE5" w:rsidTr="005B32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87" w:rsidRPr="004D2FE5" w:rsidRDefault="00461987" w:rsidP="005B326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FE5">
              <w:rPr>
                <w:rFonts w:ascii="Times New Roman" w:hAnsi="Times New Roman"/>
                <w:sz w:val="24"/>
                <w:szCs w:val="24"/>
              </w:rPr>
              <w:t>Количество повторных преступлений, совершенных несовершеннолетними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87" w:rsidRPr="00483C58" w:rsidRDefault="00461987" w:rsidP="005B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87" w:rsidRPr="00483C58" w:rsidRDefault="00461987" w:rsidP="005B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C5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87" w:rsidRPr="00483C58" w:rsidRDefault="00461987" w:rsidP="005B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C5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61987" w:rsidRPr="004D2FE5" w:rsidTr="005B32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87" w:rsidRPr="004D2FE5" w:rsidRDefault="00461987" w:rsidP="005B326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FE5">
              <w:rPr>
                <w:rFonts w:ascii="Times New Roman" w:hAnsi="Times New Roman"/>
                <w:sz w:val="24"/>
                <w:szCs w:val="24"/>
              </w:rPr>
              <w:t>Количество правонарушений, совершенных несовершеннолетними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87" w:rsidRPr="00483C58" w:rsidRDefault="00461987" w:rsidP="005B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87" w:rsidRPr="00483C58" w:rsidRDefault="00461987" w:rsidP="005B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87" w:rsidRPr="00483C58" w:rsidRDefault="00461987" w:rsidP="005B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61987" w:rsidRPr="004D2FE5" w:rsidTr="005B32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87" w:rsidRDefault="00461987" w:rsidP="005B326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FE5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повторных правонарушений, совершенных несовершеннолетними</w:t>
            </w:r>
          </w:p>
          <w:p w:rsidR="00461987" w:rsidRPr="004D2FE5" w:rsidRDefault="00461987" w:rsidP="005B326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87" w:rsidRPr="00483C58" w:rsidRDefault="00461987" w:rsidP="005B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C5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87" w:rsidRPr="00483C58" w:rsidRDefault="00461987" w:rsidP="005B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87" w:rsidRPr="00483C58" w:rsidRDefault="00461987" w:rsidP="005B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C5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61987" w:rsidRPr="004D2FE5" w:rsidTr="005B32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87" w:rsidRPr="004D2FE5" w:rsidRDefault="00461987" w:rsidP="005B326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FE5">
              <w:rPr>
                <w:rFonts w:ascii="Times New Roman" w:hAnsi="Times New Roman"/>
                <w:sz w:val="24"/>
                <w:szCs w:val="24"/>
              </w:rPr>
              <w:t xml:space="preserve">Количество несовершеннолетних, состоящих на учёте </w:t>
            </w:r>
          </w:p>
          <w:p w:rsidR="00461987" w:rsidRPr="004D2FE5" w:rsidRDefault="00461987" w:rsidP="005B326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FE5">
              <w:rPr>
                <w:rFonts w:ascii="Times New Roman" w:hAnsi="Times New Roman"/>
                <w:sz w:val="24"/>
                <w:szCs w:val="24"/>
              </w:rPr>
              <w:t xml:space="preserve">в КПДН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87" w:rsidRPr="00483C58" w:rsidRDefault="00461987" w:rsidP="005B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87" w:rsidRPr="00483C58" w:rsidRDefault="00461987" w:rsidP="005B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87" w:rsidRPr="00483C58" w:rsidRDefault="00461987" w:rsidP="005B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61987" w:rsidRPr="004D2FE5" w:rsidTr="005B32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87" w:rsidRPr="004D2FE5" w:rsidRDefault="00461987" w:rsidP="005B326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FE5">
              <w:rPr>
                <w:rFonts w:ascii="Times New Roman" w:hAnsi="Times New Roman"/>
                <w:sz w:val="24"/>
                <w:szCs w:val="24"/>
              </w:rPr>
              <w:t>Количество несовершеннолетних, состоящих в ПДН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87" w:rsidRPr="00483C58" w:rsidRDefault="00461987" w:rsidP="005B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87" w:rsidRPr="00483C58" w:rsidRDefault="00461987" w:rsidP="005B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87" w:rsidRPr="00483C58" w:rsidRDefault="00461987" w:rsidP="005B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61987" w:rsidRPr="004D2FE5" w:rsidTr="005B32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87" w:rsidRPr="004D2FE5" w:rsidRDefault="00461987" w:rsidP="005B326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FE5">
              <w:rPr>
                <w:rFonts w:ascii="Times New Roman" w:hAnsi="Times New Roman"/>
                <w:sz w:val="24"/>
                <w:szCs w:val="24"/>
              </w:rPr>
              <w:t xml:space="preserve">Количество несовершеннолетних, состоящих на </w:t>
            </w:r>
            <w:proofErr w:type="spellStart"/>
            <w:r w:rsidRPr="004D2FE5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4D2FE5">
              <w:rPr>
                <w:rFonts w:ascii="Times New Roman" w:hAnsi="Times New Roman"/>
                <w:sz w:val="24"/>
                <w:szCs w:val="24"/>
              </w:rPr>
              <w:t xml:space="preserve"> учете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87" w:rsidRPr="00483C58" w:rsidRDefault="00461987" w:rsidP="005B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87" w:rsidRPr="00483C58" w:rsidRDefault="00461987" w:rsidP="005B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C5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87" w:rsidRPr="00483C58" w:rsidRDefault="00461987" w:rsidP="005B3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461987" w:rsidRDefault="00461987" w:rsidP="00461987"/>
    <w:p w:rsidR="00461987" w:rsidRDefault="00461987" w:rsidP="0046198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2014-2015 учебном году учащимися нашей школы совершено 1 преступление. В октябре 2014 года ученик 9а класса </w:t>
      </w:r>
      <w:proofErr w:type="spellStart"/>
      <w:r>
        <w:rPr>
          <w:rFonts w:ascii="Times New Roman" w:hAnsi="Times New Roman"/>
          <w:sz w:val="28"/>
          <w:szCs w:val="28"/>
        </w:rPr>
        <w:t>Щемелёв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Евгений (на момент совершения преступления обучался в нашей школе 1,5 месяца, перешёл из СОШ№12) похитил мобильный телефон. </w:t>
      </w:r>
      <w:proofErr w:type="spellStart"/>
      <w:r>
        <w:rPr>
          <w:rFonts w:ascii="Times New Roman" w:hAnsi="Times New Roman"/>
          <w:sz w:val="28"/>
          <w:szCs w:val="28"/>
        </w:rPr>
        <w:t>Щемелёв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Евгений продолжает обучение в школе,  с ним  проводится профилактическая работа.    </w:t>
      </w:r>
    </w:p>
    <w:p w:rsidR="00461987" w:rsidRDefault="00461987" w:rsidP="004619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Также в 2014 – 2015 учебном году было зафиксировано  5 правонарушения, </w:t>
      </w:r>
      <w:proofErr w:type="gramStart"/>
      <w:r>
        <w:rPr>
          <w:rFonts w:ascii="Times New Roman" w:hAnsi="Times New Roman"/>
          <w:sz w:val="28"/>
          <w:szCs w:val="28"/>
        </w:rPr>
        <w:t>совершённых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учащимися нашей школы: </w:t>
      </w:r>
    </w:p>
    <w:p w:rsidR="00461987" w:rsidRDefault="00461987" w:rsidP="00461987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Кайнов</w:t>
      </w:r>
      <w:proofErr w:type="spellEnd"/>
      <w:r>
        <w:rPr>
          <w:rFonts w:ascii="Times New Roman" w:hAnsi="Times New Roman"/>
          <w:sz w:val="28"/>
          <w:szCs w:val="28"/>
        </w:rPr>
        <w:t xml:space="preserve"> П. (7г класс), нарушил ПДД, </w:t>
      </w:r>
    </w:p>
    <w:p w:rsidR="00461987" w:rsidRDefault="00461987" w:rsidP="00461987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Вавилкин</w:t>
      </w:r>
      <w:proofErr w:type="spellEnd"/>
      <w:r>
        <w:rPr>
          <w:rFonts w:ascii="Times New Roman" w:hAnsi="Times New Roman"/>
          <w:sz w:val="28"/>
          <w:szCs w:val="28"/>
        </w:rPr>
        <w:t xml:space="preserve"> А. (8в класс), проживал по месту жительства без удостоверения личности гражданина РФ (паспорта), </w:t>
      </w:r>
    </w:p>
    <w:p w:rsidR="00461987" w:rsidRDefault="00461987" w:rsidP="004619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Блинов Н. (4д класс) нарушил общественный порядок,</w:t>
      </w:r>
    </w:p>
    <w:p w:rsidR="00461987" w:rsidRDefault="00461987" w:rsidP="004619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Смирнова С. (9а класс) повреждение чужого имущества, появление в состоянии алкогольного опьянения,</w:t>
      </w:r>
    </w:p>
    <w:p w:rsidR="00461987" w:rsidRDefault="00461987" w:rsidP="004619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Ткачёв Н. (11 класс) распитие спиртных напитков (пиво)</w:t>
      </w:r>
    </w:p>
    <w:p w:rsidR="00461987" w:rsidRPr="00461987" w:rsidRDefault="00461987" w:rsidP="004619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35FE" w:rsidRDefault="00EE35FE" w:rsidP="00EE35F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065B7">
        <w:rPr>
          <w:rFonts w:ascii="Times New Roman" w:hAnsi="Times New Roman"/>
          <w:sz w:val="28"/>
          <w:szCs w:val="28"/>
        </w:rPr>
        <w:t xml:space="preserve">Постановка на </w:t>
      </w:r>
      <w:proofErr w:type="spellStart"/>
      <w:r w:rsidRPr="00B065B7">
        <w:rPr>
          <w:rFonts w:ascii="Times New Roman" w:hAnsi="Times New Roman"/>
          <w:sz w:val="28"/>
          <w:szCs w:val="28"/>
        </w:rPr>
        <w:t>внутришкольный</w:t>
      </w:r>
      <w:proofErr w:type="spellEnd"/>
      <w:r w:rsidRPr="00B065B7">
        <w:rPr>
          <w:rFonts w:ascii="Times New Roman" w:hAnsi="Times New Roman"/>
          <w:sz w:val="28"/>
          <w:szCs w:val="28"/>
        </w:rPr>
        <w:t xml:space="preserve"> учет носит профилактический характер и является основанием для организации индивидуальной профилактической работы. На каждого, состоящего на </w:t>
      </w:r>
      <w:proofErr w:type="spellStart"/>
      <w:r w:rsidRPr="00B065B7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Pr="00B065B7">
        <w:rPr>
          <w:rFonts w:ascii="Times New Roman" w:hAnsi="Times New Roman"/>
          <w:sz w:val="28"/>
          <w:szCs w:val="28"/>
        </w:rPr>
        <w:t xml:space="preserve"> учёте ребёнка, заведена отдельная папка, куда заносится вся динамика работы с ним. Совместно с психологом выявляем проблемы, анализируем причины </w:t>
      </w:r>
      <w:proofErr w:type="spellStart"/>
      <w:r w:rsidRPr="00B065B7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B065B7">
        <w:rPr>
          <w:rFonts w:ascii="Times New Roman" w:hAnsi="Times New Roman"/>
          <w:sz w:val="28"/>
          <w:szCs w:val="28"/>
        </w:rPr>
        <w:t xml:space="preserve"> ученика, пишем заключение о постановке на учёт, составляем </w:t>
      </w:r>
      <w:r>
        <w:rPr>
          <w:rFonts w:ascii="Times New Roman" w:hAnsi="Times New Roman"/>
          <w:sz w:val="28"/>
          <w:szCs w:val="28"/>
        </w:rPr>
        <w:t xml:space="preserve">комплексный межведомственный план </w:t>
      </w:r>
      <w:r w:rsidRPr="00B065B7"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дивидуальной профилактической работы</w:t>
      </w:r>
      <w:r w:rsidRPr="00B065B7">
        <w:rPr>
          <w:rFonts w:ascii="Times New Roman" w:hAnsi="Times New Roman"/>
          <w:sz w:val="28"/>
          <w:szCs w:val="28"/>
        </w:rPr>
        <w:t>, затем заносим в эту же папку все проводимые с учащимся мероприятия, акты посещения семьи, материалы, приходящие из различных организаций касающиеся данного ребёнка или с</w:t>
      </w:r>
      <w:r>
        <w:rPr>
          <w:rFonts w:ascii="Times New Roman" w:hAnsi="Times New Roman"/>
          <w:sz w:val="28"/>
          <w:szCs w:val="28"/>
        </w:rPr>
        <w:t>емьи. В течение года отслеживаем результаты и вносим</w:t>
      </w:r>
      <w:r w:rsidRPr="00B065B7">
        <w:rPr>
          <w:rFonts w:ascii="Times New Roman" w:hAnsi="Times New Roman"/>
          <w:sz w:val="28"/>
          <w:szCs w:val="28"/>
        </w:rPr>
        <w:t xml:space="preserve"> корректировки в индивидуальный план работы. Основным критерием оценки эффективности индивидуально профилактической работы считаем улучшение качества жизни ребёнка, устранение причин </w:t>
      </w:r>
      <w:proofErr w:type="spellStart"/>
      <w:r w:rsidRPr="00B065B7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B065B7">
        <w:rPr>
          <w:rFonts w:ascii="Times New Roman" w:hAnsi="Times New Roman"/>
          <w:sz w:val="28"/>
          <w:szCs w:val="28"/>
        </w:rPr>
        <w:t>.</w:t>
      </w:r>
    </w:p>
    <w:p w:rsidR="00EE35FE" w:rsidRDefault="00EE35FE" w:rsidP="00EE35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65B7">
        <w:rPr>
          <w:rFonts w:ascii="Times New Roman" w:hAnsi="Times New Roman"/>
          <w:sz w:val="28"/>
          <w:szCs w:val="28"/>
        </w:rPr>
        <w:lastRenderedPageBreak/>
        <w:t xml:space="preserve">Индивидуальная профилактическая работа со </w:t>
      </w:r>
      <w:proofErr w:type="gramStart"/>
      <w:r w:rsidRPr="00B065B7">
        <w:rPr>
          <w:rFonts w:ascii="Times New Roman" w:hAnsi="Times New Roman"/>
          <w:sz w:val="28"/>
          <w:szCs w:val="28"/>
        </w:rPr>
        <w:t>стоящими</w:t>
      </w:r>
      <w:proofErr w:type="gramEnd"/>
      <w:r w:rsidRPr="00B065B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065B7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Pr="00B065B7">
        <w:rPr>
          <w:rFonts w:ascii="Times New Roman" w:hAnsi="Times New Roman"/>
          <w:sz w:val="28"/>
          <w:szCs w:val="28"/>
        </w:rPr>
        <w:t xml:space="preserve"> контроле проводилась  в форме профилактических бесед, диагностических исследований, привлечения к выполнению посильных поручений, вовлечения в различные виды положительной деятельности (кружки, спортивные секции, школьные мероприятия), ежедневного контроля посещаемости занятий. </w:t>
      </w:r>
    </w:p>
    <w:p w:rsidR="00EE35FE" w:rsidRDefault="00EE35FE" w:rsidP="00EE35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мере необходимости вызываем</w:t>
      </w:r>
      <w:r w:rsidRPr="00B065B7">
        <w:rPr>
          <w:rFonts w:ascii="Times New Roman" w:hAnsi="Times New Roman"/>
          <w:sz w:val="28"/>
          <w:szCs w:val="28"/>
        </w:rPr>
        <w:t xml:space="preserve">  на  школьный Совет профилактики правонарушений и комиссию по делам несовершеннолетних. </w:t>
      </w:r>
    </w:p>
    <w:p w:rsidR="009F5DFD" w:rsidRPr="00B065B7" w:rsidRDefault="009F5DFD" w:rsidP="009F5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5B7">
        <w:rPr>
          <w:rFonts w:ascii="Times New Roman" w:hAnsi="Times New Roman" w:cs="Times New Roman"/>
          <w:sz w:val="28"/>
          <w:szCs w:val="28"/>
        </w:rPr>
        <w:t xml:space="preserve">В сентябре-октябре проводились беседы с учащимися, состоящими на </w:t>
      </w:r>
      <w:proofErr w:type="spellStart"/>
      <w:r w:rsidRPr="00B065B7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B065B7">
        <w:rPr>
          <w:rFonts w:ascii="Times New Roman" w:hAnsi="Times New Roman" w:cs="Times New Roman"/>
          <w:sz w:val="28"/>
          <w:szCs w:val="28"/>
        </w:rPr>
        <w:t xml:space="preserve"> учёте по привлечению их в секции, кружки, клубы по интересам. Детям предлагалось выбрать себе занятие. Все состоящие на учёте были ознакомлены с расписанием работы объединений дополнительного образования на 2013-2014 у</w:t>
      </w:r>
      <w:r>
        <w:rPr>
          <w:rFonts w:ascii="Times New Roman" w:hAnsi="Times New Roman" w:cs="Times New Roman"/>
          <w:sz w:val="28"/>
          <w:szCs w:val="28"/>
        </w:rPr>
        <w:t>чебный год. В течение года  из 3</w:t>
      </w:r>
      <w:r w:rsidRPr="00B065B7">
        <w:rPr>
          <w:rFonts w:ascii="Times New Roman" w:hAnsi="Times New Roman" w:cs="Times New Roman"/>
          <w:sz w:val="28"/>
          <w:szCs w:val="28"/>
        </w:rPr>
        <w:t xml:space="preserve"> состоящих на уч</w:t>
      </w:r>
      <w:r>
        <w:rPr>
          <w:rFonts w:ascii="Times New Roman" w:hAnsi="Times New Roman" w:cs="Times New Roman"/>
          <w:sz w:val="28"/>
          <w:szCs w:val="28"/>
        </w:rPr>
        <w:t>ёте кружки и секции посещали  2</w:t>
      </w:r>
      <w:r w:rsidRPr="00B065B7">
        <w:rPr>
          <w:rFonts w:ascii="Times New Roman" w:hAnsi="Times New Roman" w:cs="Times New Roman"/>
          <w:sz w:val="28"/>
          <w:szCs w:val="28"/>
        </w:rPr>
        <w:t xml:space="preserve"> учащихся. </w:t>
      </w:r>
    </w:p>
    <w:p w:rsidR="009F5DFD" w:rsidRPr="00B065B7" w:rsidRDefault="009F5DFD" w:rsidP="009F5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5DFD" w:rsidRPr="002B0E18" w:rsidRDefault="009F5DFD" w:rsidP="009F5DFD">
      <w:pPr>
        <w:jc w:val="center"/>
        <w:rPr>
          <w:rFonts w:ascii="Times New Roman" w:hAnsi="Times New Roman" w:cs="Times New Roman"/>
          <w:sz w:val="28"/>
          <w:szCs w:val="28"/>
        </w:rPr>
      </w:pPr>
      <w:r w:rsidRPr="002B0E18">
        <w:rPr>
          <w:rFonts w:ascii="Times New Roman" w:hAnsi="Times New Roman" w:cs="Times New Roman"/>
          <w:sz w:val="28"/>
          <w:szCs w:val="28"/>
        </w:rPr>
        <w:t xml:space="preserve">Список несовершеннолетних, состоящих на профилактическом учете в МБОУ СОШ №6, занимающихся в различных кружках и секциях  </w:t>
      </w:r>
    </w:p>
    <w:tbl>
      <w:tblPr>
        <w:tblStyle w:val="a7"/>
        <w:tblW w:w="0" w:type="auto"/>
        <w:tblInd w:w="-459" w:type="dxa"/>
        <w:tblLook w:val="04A0"/>
      </w:tblPr>
      <w:tblGrid>
        <w:gridCol w:w="555"/>
        <w:gridCol w:w="2988"/>
        <w:gridCol w:w="1493"/>
        <w:gridCol w:w="2546"/>
        <w:gridCol w:w="2448"/>
      </w:tblGrid>
      <w:tr w:rsidR="009F5DFD" w:rsidRPr="007A7744" w:rsidTr="00892CDA">
        <w:trPr>
          <w:trHeight w:val="614"/>
        </w:trPr>
        <w:tc>
          <w:tcPr>
            <w:tcW w:w="555" w:type="dxa"/>
          </w:tcPr>
          <w:p w:rsidR="009F5DFD" w:rsidRPr="007A7744" w:rsidRDefault="009F5DFD" w:rsidP="00892CDA">
            <w:pPr>
              <w:pStyle w:val="a3"/>
              <w:rPr>
                <w:sz w:val="28"/>
                <w:szCs w:val="28"/>
              </w:rPr>
            </w:pPr>
            <w:r w:rsidRPr="007A7744">
              <w:rPr>
                <w:sz w:val="28"/>
                <w:szCs w:val="28"/>
              </w:rPr>
              <w:t>№</w:t>
            </w:r>
          </w:p>
        </w:tc>
        <w:tc>
          <w:tcPr>
            <w:tcW w:w="2988" w:type="dxa"/>
          </w:tcPr>
          <w:p w:rsidR="009F5DFD" w:rsidRPr="007A7744" w:rsidRDefault="009F5DFD" w:rsidP="00892CDA">
            <w:pPr>
              <w:rPr>
                <w:sz w:val="28"/>
                <w:szCs w:val="28"/>
              </w:rPr>
            </w:pPr>
            <w:r w:rsidRPr="007A7744">
              <w:rPr>
                <w:sz w:val="28"/>
                <w:szCs w:val="28"/>
              </w:rPr>
              <w:t xml:space="preserve">             Ф.И.О.</w:t>
            </w:r>
          </w:p>
          <w:p w:rsidR="009F5DFD" w:rsidRPr="007A7744" w:rsidRDefault="009F5DFD" w:rsidP="00892CDA">
            <w:pPr>
              <w:rPr>
                <w:sz w:val="28"/>
                <w:szCs w:val="28"/>
              </w:rPr>
            </w:pPr>
            <w:r w:rsidRPr="007A7744">
              <w:rPr>
                <w:sz w:val="28"/>
                <w:szCs w:val="28"/>
              </w:rPr>
              <w:t>несовершеннолетнего</w:t>
            </w:r>
          </w:p>
        </w:tc>
        <w:tc>
          <w:tcPr>
            <w:tcW w:w="1493" w:type="dxa"/>
          </w:tcPr>
          <w:p w:rsidR="009F5DFD" w:rsidRPr="007A7744" w:rsidRDefault="009F5DFD" w:rsidP="00892CDA">
            <w:pPr>
              <w:pStyle w:val="a3"/>
              <w:rPr>
                <w:sz w:val="28"/>
                <w:szCs w:val="28"/>
              </w:rPr>
            </w:pPr>
            <w:r w:rsidRPr="007A7744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546" w:type="dxa"/>
          </w:tcPr>
          <w:p w:rsidR="009F5DFD" w:rsidRPr="007A7744" w:rsidRDefault="009F5DFD" w:rsidP="00892CDA">
            <w:pPr>
              <w:rPr>
                <w:sz w:val="28"/>
                <w:szCs w:val="28"/>
              </w:rPr>
            </w:pPr>
            <w:r w:rsidRPr="007A7744">
              <w:rPr>
                <w:sz w:val="28"/>
                <w:szCs w:val="28"/>
              </w:rPr>
              <w:t xml:space="preserve">   Секция</w:t>
            </w:r>
          </w:p>
          <w:p w:rsidR="009F5DFD" w:rsidRPr="007A7744" w:rsidRDefault="009F5DFD" w:rsidP="00892CDA">
            <w:pPr>
              <w:pStyle w:val="a3"/>
              <w:rPr>
                <w:sz w:val="28"/>
                <w:szCs w:val="28"/>
              </w:rPr>
            </w:pPr>
            <w:r w:rsidRPr="007A7744">
              <w:rPr>
                <w:sz w:val="28"/>
                <w:szCs w:val="28"/>
              </w:rPr>
              <w:t>(кружок, мероприятие)</w:t>
            </w:r>
          </w:p>
        </w:tc>
        <w:tc>
          <w:tcPr>
            <w:tcW w:w="2448" w:type="dxa"/>
          </w:tcPr>
          <w:p w:rsidR="009F5DFD" w:rsidRPr="007A7744" w:rsidRDefault="009F5DFD" w:rsidP="00892CDA">
            <w:pPr>
              <w:pStyle w:val="a3"/>
              <w:rPr>
                <w:sz w:val="28"/>
                <w:szCs w:val="28"/>
              </w:rPr>
            </w:pPr>
            <w:r w:rsidRPr="007A7744">
              <w:rPr>
                <w:sz w:val="28"/>
                <w:szCs w:val="28"/>
              </w:rPr>
              <w:t>Ответственные</w:t>
            </w:r>
          </w:p>
        </w:tc>
      </w:tr>
      <w:tr w:rsidR="009F5DFD" w:rsidRPr="007A7744" w:rsidTr="00892CDA">
        <w:tc>
          <w:tcPr>
            <w:tcW w:w="555" w:type="dxa"/>
          </w:tcPr>
          <w:p w:rsidR="009F5DFD" w:rsidRPr="00F254DD" w:rsidRDefault="009F5DFD" w:rsidP="00892CDA">
            <w:pPr>
              <w:pStyle w:val="a3"/>
              <w:rPr>
                <w:sz w:val="28"/>
                <w:szCs w:val="28"/>
              </w:rPr>
            </w:pPr>
            <w:r w:rsidRPr="00F254DD">
              <w:rPr>
                <w:sz w:val="28"/>
                <w:szCs w:val="28"/>
              </w:rPr>
              <w:t>1</w:t>
            </w:r>
          </w:p>
        </w:tc>
        <w:tc>
          <w:tcPr>
            <w:tcW w:w="2988" w:type="dxa"/>
          </w:tcPr>
          <w:p w:rsidR="009F5DFD" w:rsidRPr="00F254DD" w:rsidRDefault="009F5DFD" w:rsidP="00892CDA">
            <w:pPr>
              <w:pStyle w:val="a3"/>
              <w:rPr>
                <w:sz w:val="28"/>
                <w:szCs w:val="28"/>
              </w:rPr>
            </w:pPr>
            <w:proofErr w:type="spellStart"/>
            <w:r w:rsidRPr="00F254DD">
              <w:rPr>
                <w:sz w:val="28"/>
                <w:szCs w:val="28"/>
              </w:rPr>
              <w:t>Щемелёв</w:t>
            </w:r>
            <w:proofErr w:type="spellEnd"/>
            <w:r w:rsidRPr="00F254DD">
              <w:rPr>
                <w:sz w:val="28"/>
                <w:szCs w:val="28"/>
              </w:rPr>
              <w:t xml:space="preserve"> Евгений Игоревич</w:t>
            </w:r>
          </w:p>
        </w:tc>
        <w:tc>
          <w:tcPr>
            <w:tcW w:w="1493" w:type="dxa"/>
          </w:tcPr>
          <w:p w:rsidR="009F5DFD" w:rsidRPr="00F254DD" w:rsidRDefault="009F5DFD" w:rsidP="00892CDA">
            <w:pPr>
              <w:pStyle w:val="a3"/>
              <w:rPr>
                <w:sz w:val="28"/>
                <w:szCs w:val="28"/>
              </w:rPr>
            </w:pPr>
            <w:r w:rsidRPr="00F254DD">
              <w:rPr>
                <w:sz w:val="28"/>
                <w:szCs w:val="28"/>
              </w:rPr>
              <w:t>14.03.2000</w:t>
            </w:r>
          </w:p>
        </w:tc>
        <w:tc>
          <w:tcPr>
            <w:tcW w:w="2546" w:type="dxa"/>
          </w:tcPr>
          <w:p w:rsidR="009F5DFD" w:rsidRPr="00F254DD" w:rsidRDefault="009F5DFD" w:rsidP="00892CDA">
            <w:pPr>
              <w:pStyle w:val="a3"/>
              <w:rPr>
                <w:sz w:val="28"/>
                <w:szCs w:val="28"/>
              </w:rPr>
            </w:pPr>
            <w:r w:rsidRPr="00F254DD">
              <w:rPr>
                <w:sz w:val="28"/>
                <w:szCs w:val="28"/>
              </w:rPr>
              <w:t>Музейное дело</w:t>
            </w:r>
          </w:p>
        </w:tc>
        <w:tc>
          <w:tcPr>
            <w:tcW w:w="2448" w:type="dxa"/>
          </w:tcPr>
          <w:p w:rsidR="009F5DFD" w:rsidRPr="00F254DD" w:rsidRDefault="009F5DFD" w:rsidP="00892CDA">
            <w:pPr>
              <w:pStyle w:val="a3"/>
              <w:rPr>
                <w:sz w:val="28"/>
                <w:szCs w:val="28"/>
              </w:rPr>
            </w:pPr>
            <w:r w:rsidRPr="00F254DD">
              <w:rPr>
                <w:sz w:val="28"/>
                <w:szCs w:val="28"/>
              </w:rPr>
              <w:t>Труханова М.Н.</w:t>
            </w:r>
          </w:p>
        </w:tc>
      </w:tr>
      <w:tr w:rsidR="009F5DFD" w:rsidRPr="007A7744" w:rsidTr="00892CDA">
        <w:tc>
          <w:tcPr>
            <w:tcW w:w="555" w:type="dxa"/>
          </w:tcPr>
          <w:p w:rsidR="009F5DFD" w:rsidRPr="00F254DD" w:rsidRDefault="009F5DFD" w:rsidP="00892CDA">
            <w:pPr>
              <w:pStyle w:val="a3"/>
              <w:rPr>
                <w:sz w:val="28"/>
                <w:szCs w:val="28"/>
              </w:rPr>
            </w:pPr>
            <w:r w:rsidRPr="00F254DD">
              <w:rPr>
                <w:sz w:val="28"/>
                <w:szCs w:val="28"/>
              </w:rPr>
              <w:t>2</w:t>
            </w:r>
          </w:p>
        </w:tc>
        <w:tc>
          <w:tcPr>
            <w:tcW w:w="2988" w:type="dxa"/>
          </w:tcPr>
          <w:p w:rsidR="009F5DFD" w:rsidRPr="00F254DD" w:rsidRDefault="009F5DFD" w:rsidP="00892CDA">
            <w:pPr>
              <w:pStyle w:val="a3"/>
              <w:rPr>
                <w:sz w:val="28"/>
                <w:szCs w:val="28"/>
              </w:rPr>
            </w:pPr>
            <w:r w:rsidRPr="00F254DD">
              <w:rPr>
                <w:sz w:val="28"/>
                <w:szCs w:val="28"/>
              </w:rPr>
              <w:t>Егоров Илья Михайлович</w:t>
            </w:r>
          </w:p>
        </w:tc>
        <w:tc>
          <w:tcPr>
            <w:tcW w:w="1493" w:type="dxa"/>
          </w:tcPr>
          <w:p w:rsidR="009F5DFD" w:rsidRPr="00F254DD" w:rsidRDefault="009F5DFD" w:rsidP="00892CDA">
            <w:pPr>
              <w:pStyle w:val="a3"/>
              <w:rPr>
                <w:sz w:val="28"/>
                <w:szCs w:val="28"/>
              </w:rPr>
            </w:pPr>
            <w:r w:rsidRPr="00F254DD">
              <w:rPr>
                <w:sz w:val="28"/>
                <w:szCs w:val="28"/>
              </w:rPr>
              <w:t>31.01.2000</w:t>
            </w:r>
          </w:p>
        </w:tc>
        <w:tc>
          <w:tcPr>
            <w:tcW w:w="2546" w:type="dxa"/>
          </w:tcPr>
          <w:p w:rsidR="009F5DFD" w:rsidRPr="00F254DD" w:rsidRDefault="009F5DFD" w:rsidP="00892CD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_______</w:t>
            </w:r>
          </w:p>
        </w:tc>
        <w:tc>
          <w:tcPr>
            <w:tcW w:w="2448" w:type="dxa"/>
          </w:tcPr>
          <w:p w:rsidR="009F5DFD" w:rsidRPr="00F254DD" w:rsidRDefault="009F5DFD" w:rsidP="00892CD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_______</w:t>
            </w:r>
          </w:p>
        </w:tc>
      </w:tr>
      <w:tr w:rsidR="009F5DFD" w:rsidRPr="007A7744" w:rsidTr="00892CDA">
        <w:tc>
          <w:tcPr>
            <w:tcW w:w="555" w:type="dxa"/>
          </w:tcPr>
          <w:p w:rsidR="009F5DFD" w:rsidRPr="00F254DD" w:rsidRDefault="009F5DFD" w:rsidP="00892CDA">
            <w:pPr>
              <w:pStyle w:val="a3"/>
              <w:rPr>
                <w:sz w:val="28"/>
                <w:szCs w:val="28"/>
              </w:rPr>
            </w:pPr>
            <w:r w:rsidRPr="00F254DD">
              <w:rPr>
                <w:sz w:val="28"/>
                <w:szCs w:val="28"/>
              </w:rPr>
              <w:t>3</w:t>
            </w:r>
          </w:p>
        </w:tc>
        <w:tc>
          <w:tcPr>
            <w:tcW w:w="2988" w:type="dxa"/>
          </w:tcPr>
          <w:p w:rsidR="009F5DFD" w:rsidRPr="00F254DD" w:rsidRDefault="009F5DFD" w:rsidP="00892CDA">
            <w:pPr>
              <w:pStyle w:val="a3"/>
              <w:rPr>
                <w:sz w:val="28"/>
                <w:szCs w:val="28"/>
              </w:rPr>
            </w:pPr>
            <w:r w:rsidRPr="00F254DD">
              <w:rPr>
                <w:sz w:val="28"/>
                <w:szCs w:val="28"/>
              </w:rPr>
              <w:t xml:space="preserve">Смирнова Софья </w:t>
            </w:r>
          </w:p>
          <w:p w:rsidR="009F5DFD" w:rsidRPr="00F254DD" w:rsidRDefault="009F5DFD" w:rsidP="00892CDA">
            <w:pPr>
              <w:pStyle w:val="a3"/>
              <w:rPr>
                <w:sz w:val="28"/>
                <w:szCs w:val="28"/>
              </w:rPr>
            </w:pPr>
            <w:r w:rsidRPr="00F254DD">
              <w:rPr>
                <w:sz w:val="28"/>
                <w:szCs w:val="28"/>
              </w:rPr>
              <w:t>Михайловна</w:t>
            </w:r>
          </w:p>
        </w:tc>
        <w:tc>
          <w:tcPr>
            <w:tcW w:w="1493" w:type="dxa"/>
          </w:tcPr>
          <w:p w:rsidR="009F5DFD" w:rsidRPr="00F254DD" w:rsidRDefault="009F5DFD" w:rsidP="00892CDA">
            <w:pPr>
              <w:pStyle w:val="a3"/>
              <w:rPr>
                <w:sz w:val="28"/>
                <w:szCs w:val="28"/>
              </w:rPr>
            </w:pPr>
            <w:r w:rsidRPr="00F254DD">
              <w:rPr>
                <w:sz w:val="28"/>
                <w:szCs w:val="28"/>
              </w:rPr>
              <w:t>13.10.1998</w:t>
            </w:r>
          </w:p>
        </w:tc>
        <w:tc>
          <w:tcPr>
            <w:tcW w:w="2546" w:type="dxa"/>
          </w:tcPr>
          <w:p w:rsidR="009F5DFD" w:rsidRPr="00F254DD" w:rsidRDefault="009F5DFD" w:rsidP="00892CDA">
            <w:pPr>
              <w:pStyle w:val="a3"/>
              <w:rPr>
                <w:sz w:val="28"/>
                <w:szCs w:val="28"/>
              </w:rPr>
            </w:pPr>
            <w:r w:rsidRPr="00F254DD">
              <w:rPr>
                <w:sz w:val="28"/>
                <w:szCs w:val="28"/>
              </w:rPr>
              <w:t>Музейное дело</w:t>
            </w:r>
          </w:p>
        </w:tc>
        <w:tc>
          <w:tcPr>
            <w:tcW w:w="2448" w:type="dxa"/>
          </w:tcPr>
          <w:p w:rsidR="009F5DFD" w:rsidRPr="00F254DD" w:rsidRDefault="009F5DFD" w:rsidP="00892CDA">
            <w:pPr>
              <w:pStyle w:val="a3"/>
              <w:rPr>
                <w:sz w:val="28"/>
                <w:szCs w:val="28"/>
              </w:rPr>
            </w:pPr>
            <w:r w:rsidRPr="00F254DD">
              <w:rPr>
                <w:sz w:val="28"/>
                <w:szCs w:val="28"/>
              </w:rPr>
              <w:t>Труханова М.Н.</w:t>
            </w:r>
          </w:p>
        </w:tc>
      </w:tr>
    </w:tbl>
    <w:p w:rsidR="009F5DFD" w:rsidRPr="00B065B7" w:rsidRDefault="009F5DFD" w:rsidP="009F5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5DFD" w:rsidRPr="00B065B7" w:rsidRDefault="009F5DFD" w:rsidP="009F5D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065B7">
        <w:rPr>
          <w:rFonts w:ascii="Times New Roman" w:hAnsi="Times New Roman"/>
          <w:sz w:val="28"/>
          <w:szCs w:val="28"/>
        </w:rPr>
        <w:t>Проведено 5 заседаний Совета  по профилактики право</w:t>
      </w:r>
      <w:r>
        <w:rPr>
          <w:rFonts w:ascii="Times New Roman" w:hAnsi="Times New Roman"/>
          <w:sz w:val="28"/>
          <w:szCs w:val="28"/>
        </w:rPr>
        <w:t>нарушений  школы, рассмотрено 16</w:t>
      </w:r>
      <w:r w:rsidRPr="00B065B7">
        <w:rPr>
          <w:rFonts w:ascii="Times New Roman" w:hAnsi="Times New Roman"/>
          <w:sz w:val="28"/>
          <w:szCs w:val="28"/>
        </w:rPr>
        <w:t xml:space="preserve">  персональных дела учащихся по поводу нарушения дисциплины, неудовлетворительного поведения, пропусков уроков, плохой успеваемости. Рассматривали конфликтные ситуации, возникающие среди подростков, искали выход из конфликта.</w:t>
      </w:r>
    </w:p>
    <w:p w:rsidR="00EE35FE" w:rsidRPr="00B065B7" w:rsidRDefault="00EE35FE" w:rsidP="00EE35F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профилактики правонарушений и преступлений в 2014-2015</w:t>
      </w:r>
      <w:r w:rsidRPr="00B065B7">
        <w:rPr>
          <w:rFonts w:ascii="Times New Roman" w:hAnsi="Times New Roman"/>
          <w:sz w:val="28"/>
          <w:szCs w:val="28"/>
        </w:rPr>
        <w:t xml:space="preserve"> учебном году проводили</w:t>
      </w:r>
      <w:r>
        <w:rPr>
          <w:rFonts w:ascii="Times New Roman" w:hAnsi="Times New Roman"/>
          <w:sz w:val="28"/>
          <w:szCs w:val="28"/>
        </w:rPr>
        <w:t>сь</w:t>
      </w:r>
      <w:r w:rsidRPr="00B065B7">
        <w:rPr>
          <w:rFonts w:ascii="Times New Roman" w:hAnsi="Times New Roman"/>
          <w:sz w:val="28"/>
          <w:szCs w:val="28"/>
        </w:rPr>
        <w:t xml:space="preserve">  групповые  беседы с учащимися на правовые темы,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5B7">
        <w:rPr>
          <w:rFonts w:ascii="Times New Roman" w:hAnsi="Times New Roman"/>
          <w:sz w:val="28"/>
          <w:szCs w:val="28"/>
        </w:rPr>
        <w:t>по безопасному поведению, о нравственности,  о правилах поведения в школе и за её пределами:  «</w:t>
      </w:r>
      <w:r>
        <w:rPr>
          <w:rFonts w:ascii="Times New Roman" w:hAnsi="Times New Roman"/>
          <w:sz w:val="28"/>
          <w:szCs w:val="28"/>
        </w:rPr>
        <w:t>Человек в обществе»,  «Можно ли жить без законов и правил</w:t>
      </w:r>
      <w:r w:rsidRPr="00B065B7">
        <w:rPr>
          <w:rFonts w:ascii="Times New Roman" w:hAnsi="Times New Roman"/>
          <w:sz w:val="28"/>
          <w:szCs w:val="28"/>
        </w:rPr>
        <w:t>», «Правила общения», «</w:t>
      </w:r>
      <w:r>
        <w:rPr>
          <w:rFonts w:ascii="Times New Roman" w:hAnsi="Times New Roman"/>
          <w:sz w:val="28"/>
          <w:szCs w:val="28"/>
        </w:rPr>
        <w:t xml:space="preserve">Самооценка. </w:t>
      </w:r>
      <w:proofErr w:type="spellStart"/>
      <w:r>
        <w:rPr>
          <w:rFonts w:ascii="Times New Roman" w:hAnsi="Times New Roman"/>
          <w:sz w:val="28"/>
          <w:szCs w:val="28"/>
        </w:rPr>
        <w:t>Самовосприятие</w:t>
      </w:r>
      <w:proofErr w:type="spellEnd"/>
      <w:r>
        <w:rPr>
          <w:rFonts w:ascii="Times New Roman" w:hAnsi="Times New Roman"/>
          <w:sz w:val="28"/>
          <w:szCs w:val="28"/>
        </w:rPr>
        <w:t>. Самоуважение</w:t>
      </w:r>
      <w:r w:rsidRPr="00B065B7">
        <w:rPr>
          <w:rFonts w:ascii="Times New Roman" w:hAnsi="Times New Roman"/>
          <w:sz w:val="28"/>
          <w:szCs w:val="28"/>
        </w:rPr>
        <w:t>», «Семья», «</w:t>
      </w:r>
      <w:r>
        <w:rPr>
          <w:rFonts w:ascii="Times New Roman" w:hAnsi="Times New Roman"/>
          <w:sz w:val="28"/>
          <w:szCs w:val="28"/>
        </w:rPr>
        <w:t>Общечеловеческие ценности» и др.</w:t>
      </w:r>
    </w:p>
    <w:p w:rsidR="00EE35FE" w:rsidRPr="00B065B7" w:rsidRDefault="00EE35FE" w:rsidP="00EE35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65B7">
        <w:rPr>
          <w:rFonts w:ascii="Times New Roman" w:hAnsi="Times New Roman"/>
          <w:sz w:val="28"/>
          <w:szCs w:val="28"/>
        </w:rPr>
        <w:t>по профилактике правонарушений:  «</w:t>
      </w:r>
      <w:r>
        <w:rPr>
          <w:rFonts w:ascii="Times New Roman" w:hAnsi="Times New Roman"/>
          <w:sz w:val="28"/>
          <w:szCs w:val="28"/>
        </w:rPr>
        <w:t xml:space="preserve">Основные законы РФ. Как и </w:t>
      </w:r>
      <w:proofErr w:type="gramStart"/>
      <w:r>
        <w:rPr>
          <w:rFonts w:ascii="Times New Roman" w:hAnsi="Times New Roman"/>
          <w:sz w:val="28"/>
          <w:szCs w:val="28"/>
        </w:rPr>
        <w:t>кем</w:t>
      </w:r>
      <w:proofErr w:type="gramEnd"/>
      <w:r>
        <w:rPr>
          <w:rFonts w:ascii="Times New Roman" w:hAnsi="Times New Roman"/>
          <w:sz w:val="28"/>
          <w:szCs w:val="28"/>
        </w:rPr>
        <w:t xml:space="preserve"> они устанавливаются</w:t>
      </w:r>
      <w:r w:rsidRPr="00B065B7">
        <w:rPr>
          <w:rFonts w:ascii="Times New Roman" w:hAnsi="Times New Roman"/>
          <w:sz w:val="28"/>
          <w:szCs w:val="28"/>
        </w:rPr>
        <w:t>»,  «Юридическая ответственность несовершеннолетних», «</w:t>
      </w:r>
      <w:r>
        <w:rPr>
          <w:rFonts w:ascii="Times New Roman" w:hAnsi="Times New Roman"/>
          <w:sz w:val="28"/>
          <w:szCs w:val="28"/>
        </w:rPr>
        <w:t>За что ставят на учёт в полицию</w:t>
      </w:r>
      <w:r w:rsidRPr="00B065B7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Конфликты. Ответственность за исход конфликта» и др.</w:t>
      </w:r>
    </w:p>
    <w:p w:rsidR="00EE35FE" w:rsidRPr="00B065B7" w:rsidRDefault="00EE35FE" w:rsidP="00EE35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65B7">
        <w:rPr>
          <w:rFonts w:ascii="Times New Roman" w:hAnsi="Times New Roman"/>
          <w:sz w:val="28"/>
          <w:szCs w:val="28"/>
        </w:rPr>
        <w:lastRenderedPageBreak/>
        <w:t>по профилактике алкоголизма, наркомании и ток</w:t>
      </w:r>
      <w:r>
        <w:rPr>
          <w:rFonts w:ascii="Times New Roman" w:hAnsi="Times New Roman"/>
          <w:sz w:val="28"/>
          <w:szCs w:val="28"/>
        </w:rPr>
        <w:t>сикомании: «Как становятся курильщиками», «Наркотики. Закон. Ответственность»</w:t>
      </w:r>
      <w:r w:rsidRPr="00B065B7">
        <w:rPr>
          <w:rFonts w:ascii="Times New Roman" w:hAnsi="Times New Roman"/>
          <w:sz w:val="28"/>
          <w:szCs w:val="28"/>
        </w:rPr>
        <w:t>, «</w:t>
      </w:r>
      <w:r>
        <w:rPr>
          <w:rFonts w:ascii="Times New Roman" w:hAnsi="Times New Roman"/>
          <w:sz w:val="28"/>
          <w:szCs w:val="28"/>
        </w:rPr>
        <w:t>Страшная реальность</w:t>
      </w:r>
      <w:r w:rsidRPr="00B065B7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Оружием знания против наркомании</w:t>
      </w:r>
      <w:r w:rsidRPr="00B065B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др</w:t>
      </w:r>
      <w:r w:rsidRPr="00B065B7">
        <w:rPr>
          <w:rFonts w:ascii="Times New Roman" w:hAnsi="Times New Roman"/>
          <w:sz w:val="28"/>
          <w:szCs w:val="28"/>
        </w:rPr>
        <w:t>.</w:t>
      </w:r>
    </w:p>
    <w:p w:rsidR="00EE35FE" w:rsidRPr="00B065B7" w:rsidRDefault="00EE35FE" w:rsidP="00EE35F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065B7">
        <w:rPr>
          <w:rFonts w:ascii="Times New Roman" w:hAnsi="Times New Roman"/>
          <w:sz w:val="28"/>
          <w:szCs w:val="28"/>
        </w:rPr>
        <w:t xml:space="preserve">Проводилась </w:t>
      </w:r>
      <w:proofErr w:type="spellStart"/>
      <w:r w:rsidRPr="00B065B7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B065B7">
        <w:rPr>
          <w:rFonts w:ascii="Times New Roman" w:hAnsi="Times New Roman"/>
          <w:sz w:val="28"/>
          <w:szCs w:val="28"/>
        </w:rPr>
        <w:t xml:space="preserve"> работа, некоторым учащимся было предложено  продолжить обучение в </w:t>
      </w:r>
      <w:r>
        <w:rPr>
          <w:rFonts w:ascii="Times New Roman" w:hAnsi="Times New Roman"/>
          <w:sz w:val="28"/>
          <w:szCs w:val="28"/>
        </w:rPr>
        <w:t>МБОУ «Центр</w:t>
      </w:r>
      <w:r w:rsidRPr="00B065B7"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>»,   Великолукском многопрофильном техникуме</w:t>
      </w:r>
      <w:r w:rsidRPr="00B065B7">
        <w:rPr>
          <w:rFonts w:ascii="Times New Roman" w:hAnsi="Times New Roman"/>
          <w:sz w:val="28"/>
          <w:szCs w:val="28"/>
        </w:rPr>
        <w:t xml:space="preserve"> и Великол</w:t>
      </w:r>
      <w:r>
        <w:rPr>
          <w:rFonts w:ascii="Times New Roman" w:hAnsi="Times New Roman"/>
          <w:sz w:val="28"/>
          <w:szCs w:val="28"/>
        </w:rPr>
        <w:t>укском политехническом колледже</w:t>
      </w:r>
      <w:r w:rsidRPr="00B065B7">
        <w:rPr>
          <w:rFonts w:ascii="Times New Roman" w:hAnsi="Times New Roman"/>
          <w:sz w:val="28"/>
          <w:szCs w:val="28"/>
        </w:rPr>
        <w:t xml:space="preserve">.  </w:t>
      </w:r>
    </w:p>
    <w:p w:rsidR="00EE35FE" w:rsidRPr="00B065B7" w:rsidRDefault="00EE35FE" w:rsidP="00EE35F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январе </w:t>
      </w:r>
      <w:r w:rsidRPr="00B065B7">
        <w:rPr>
          <w:rFonts w:ascii="Times New Roman" w:hAnsi="Times New Roman"/>
          <w:sz w:val="28"/>
          <w:szCs w:val="28"/>
        </w:rPr>
        <w:t>были организованы встречи учащихся 8-9 классов с ди</w:t>
      </w:r>
      <w:r>
        <w:rPr>
          <w:rFonts w:ascii="Times New Roman" w:hAnsi="Times New Roman"/>
          <w:sz w:val="28"/>
          <w:szCs w:val="28"/>
        </w:rPr>
        <w:t>ректором и преподавателями Великолукского многопрофильного техникума</w:t>
      </w:r>
      <w:r w:rsidRPr="00B065B7">
        <w:rPr>
          <w:rFonts w:ascii="Times New Roman" w:hAnsi="Times New Roman"/>
          <w:sz w:val="28"/>
          <w:szCs w:val="28"/>
        </w:rPr>
        <w:t xml:space="preserve"> и проведена экс</w:t>
      </w:r>
      <w:r>
        <w:rPr>
          <w:rFonts w:ascii="Times New Roman" w:hAnsi="Times New Roman"/>
          <w:sz w:val="28"/>
          <w:szCs w:val="28"/>
        </w:rPr>
        <w:t>курсия  в это учебное заведение; в марте состоялась встреча учащихся с представителями Великолукского политехнического колледжа.</w:t>
      </w:r>
    </w:p>
    <w:p w:rsidR="00EE35FE" w:rsidRPr="00B065B7" w:rsidRDefault="00EE35FE" w:rsidP="00EE35F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065B7">
        <w:rPr>
          <w:rFonts w:ascii="Times New Roman" w:hAnsi="Times New Roman"/>
          <w:sz w:val="28"/>
          <w:szCs w:val="28"/>
        </w:rPr>
        <w:t xml:space="preserve">В апреле с группой учащихся 7-8 классов посетили Центр образования в рамках  Дня открытых дверей. </w:t>
      </w:r>
    </w:p>
    <w:p w:rsidR="006E713F" w:rsidRPr="00BA38B2" w:rsidRDefault="00EE35FE" w:rsidP="00BA38B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065B7">
        <w:rPr>
          <w:rFonts w:ascii="Times New Roman" w:hAnsi="Times New Roman"/>
          <w:sz w:val="28"/>
          <w:szCs w:val="28"/>
        </w:rPr>
        <w:t>Многие учащиеся, с которыми проводится индивидуальная профилактическая работа, имеют проблемы с учебой, но любят уроки технологии, умеют трудиться,  поэтому с удовольствием переходят в училище  и Центр образования для продолжения обучения и получения рабочей специальности.</w:t>
      </w:r>
    </w:p>
    <w:p w:rsidR="006E713F" w:rsidRPr="00B065B7" w:rsidRDefault="006E713F" w:rsidP="006E71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5B7">
        <w:rPr>
          <w:rFonts w:ascii="Times New Roman" w:hAnsi="Times New Roman" w:cs="Times New Roman"/>
          <w:sz w:val="28"/>
          <w:szCs w:val="28"/>
        </w:rPr>
        <w:t>Так же по вопросам профилактике беспризорности и правонарушений тесно сотрудничали  с внешними субъектами профилактики:</w:t>
      </w:r>
    </w:p>
    <w:p w:rsidR="006E713F" w:rsidRPr="00B065B7" w:rsidRDefault="006E713F" w:rsidP="006E71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5B7">
        <w:rPr>
          <w:rFonts w:ascii="Times New Roman" w:hAnsi="Times New Roman" w:cs="Times New Roman"/>
          <w:sz w:val="28"/>
          <w:szCs w:val="28"/>
        </w:rPr>
        <w:t>Комиссией по делам несовершеннолетних;</w:t>
      </w:r>
    </w:p>
    <w:p w:rsidR="00FB1238" w:rsidRDefault="006E713F" w:rsidP="009F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5B7">
        <w:rPr>
          <w:rFonts w:ascii="Times New Roman" w:hAnsi="Times New Roman" w:cs="Times New Roman"/>
          <w:sz w:val="28"/>
          <w:szCs w:val="28"/>
        </w:rPr>
        <w:t>В этом учебном году на з</w:t>
      </w:r>
      <w:r w:rsidR="00FB1238">
        <w:rPr>
          <w:rFonts w:ascii="Times New Roman" w:hAnsi="Times New Roman" w:cs="Times New Roman"/>
          <w:sz w:val="28"/>
          <w:szCs w:val="28"/>
        </w:rPr>
        <w:t>аседаниях комиссии рассмотрено 6</w:t>
      </w:r>
      <w:r w:rsidRPr="00B065B7">
        <w:rPr>
          <w:rFonts w:ascii="Times New Roman" w:hAnsi="Times New Roman" w:cs="Times New Roman"/>
          <w:sz w:val="28"/>
          <w:szCs w:val="28"/>
        </w:rPr>
        <w:t xml:space="preserve"> де</w:t>
      </w:r>
      <w:r w:rsidR="00FB1238">
        <w:rPr>
          <w:rFonts w:ascii="Times New Roman" w:hAnsi="Times New Roman" w:cs="Times New Roman"/>
          <w:sz w:val="28"/>
          <w:szCs w:val="28"/>
        </w:rPr>
        <w:t>л в отношении учащихся школы и 7</w:t>
      </w:r>
      <w:r w:rsidRPr="00B065B7">
        <w:rPr>
          <w:rFonts w:ascii="Times New Roman" w:hAnsi="Times New Roman" w:cs="Times New Roman"/>
          <w:sz w:val="28"/>
          <w:szCs w:val="28"/>
        </w:rPr>
        <w:t xml:space="preserve"> дел в отношении родителей учащихся. </w:t>
      </w:r>
    </w:p>
    <w:p w:rsidR="00FB1238" w:rsidRPr="00FB1238" w:rsidRDefault="006E713F" w:rsidP="009F5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5B7">
        <w:rPr>
          <w:rFonts w:ascii="Times New Roman" w:hAnsi="Times New Roman" w:cs="Times New Roman"/>
          <w:sz w:val="28"/>
          <w:szCs w:val="28"/>
        </w:rPr>
        <w:t>Для организации летнего отдыха Комиссией по делам несовершеннолетних вы</w:t>
      </w:r>
      <w:r w:rsidR="00FB1238">
        <w:rPr>
          <w:rFonts w:ascii="Times New Roman" w:hAnsi="Times New Roman" w:cs="Times New Roman"/>
          <w:sz w:val="28"/>
          <w:szCs w:val="28"/>
        </w:rPr>
        <w:t>делены 7 путёвок</w:t>
      </w:r>
      <w:r w:rsidRPr="00B065B7">
        <w:rPr>
          <w:rFonts w:ascii="Times New Roman" w:hAnsi="Times New Roman" w:cs="Times New Roman"/>
          <w:sz w:val="28"/>
          <w:szCs w:val="28"/>
        </w:rPr>
        <w:t xml:space="preserve"> для учащихся школы, </w:t>
      </w:r>
      <w:r w:rsidR="00FB1238" w:rsidRPr="00FB1238">
        <w:rPr>
          <w:rFonts w:ascii="Times New Roman" w:hAnsi="Times New Roman" w:cs="Times New Roman"/>
          <w:sz w:val="28"/>
          <w:szCs w:val="28"/>
        </w:rPr>
        <w:t>находящихся в трудной жизненной ситуации из неблагополучных семей, состоящих на учёте в ОПДН и профилактическом учёте в образовательном учреждении  в оздоровительный лагерь «Космос» на 1 специализированную смену.</w:t>
      </w:r>
      <w:proofErr w:type="gramEnd"/>
    </w:p>
    <w:p w:rsidR="006E713F" w:rsidRDefault="006E713F" w:rsidP="00FB12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5B7">
        <w:rPr>
          <w:rFonts w:ascii="Times New Roman" w:hAnsi="Times New Roman" w:cs="Times New Roman"/>
          <w:sz w:val="28"/>
          <w:szCs w:val="28"/>
        </w:rPr>
        <w:t>Наркологическим диспансером;</w:t>
      </w:r>
    </w:p>
    <w:p w:rsidR="00FB1238" w:rsidRPr="0003440B" w:rsidRDefault="00FB1238" w:rsidP="000344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Специалисты наркологического диспансера приглашают  на приём учащихся и родителей, поставленных на контроль за употребление спиртных напитков,  проводят с ними </w:t>
      </w:r>
      <w:proofErr w:type="spellStart"/>
      <w:r>
        <w:rPr>
          <w:rFonts w:ascii="Times New Roman" w:hAnsi="Times New Roman"/>
          <w:sz w:val="28"/>
          <w:szCs w:val="28"/>
        </w:rPr>
        <w:t>психокоррекционную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работу. Учащиеся и родители получают консультацию нарколога, по мере необходимости с ними проводится лечение в </w:t>
      </w:r>
      <w:proofErr w:type="spellStart"/>
      <w:r>
        <w:rPr>
          <w:rFonts w:ascii="Times New Roman" w:hAnsi="Times New Roman"/>
          <w:sz w:val="28"/>
          <w:szCs w:val="28"/>
        </w:rPr>
        <w:t>наркодиспансере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E713F" w:rsidRPr="00B065B7" w:rsidRDefault="006E713F" w:rsidP="006E71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5B7">
        <w:rPr>
          <w:rFonts w:ascii="Times New Roman" w:hAnsi="Times New Roman" w:cs="Times New Roman"/>
          <w:sz w:val="28"/>
          <w:szCs w:val="28"/>
        </w:rPr>
        <w:t>Были составлены  и реализовывались совместные планы с ОПДН, УФСКН</w:t>
      </w:r>
    </w:p>
    <w:p w:rsidR="0003440B" w:rsidRDefault="006E713F" w:rsidP="006E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5B7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="0003440B">
        <w:rPr>
          <w:rFonts w:ascii="Times New Roman" w:hAnsi="Times New Roman" w:cs="Times New Roman"/>
          <w:sz w:val="28"/>
          <w:szCs w:val="28"/>
        </w:rPr>
        <w:t>ОМВД ЛОВД</w:t>
      </w:r>
      <w:r w:rsidRPr="00B065B7">
        <w:rPr>
          <w:rFonts w:ascii="Times New Roman" w:hAnsi="Times New Roman" w:cs="Times New Roman"/>
          <w:sz w:val="28"/>
          <w:szCs w:val="28"/>
        </w:rPr>
        <w:t xml:space="preserve"> </w:t>
      </w:r>
      <w:r w:rsidR="0003440B">
        <w:rPr>
          <w:rFonts w:ascii="Times New Roman" w:hAnsi="Times New Roman" w:cs="Times New Roman"/>
          <w:sz w:val="28"/>
          <w:szCs w:val="28"/>
        </w:rPr>
        <w:t xml:space="preserve"> Григорьева О.И. проводила</w:t>
      </w:r>
      <w:r w:rsidRPr="00B065B7">
        <w:rPr>
          <w:rFonts w:ascii="Times New Roman" w:hAnsi="Times New Roman" w:cs="Times New Roman"/>
          <w:sz w:val="28"/>
          <w:szCs w:val="28"/>
        </w:rPr>
        <w:t xml:space="preserve"> индивидуальные беседы с у</w:t>
      </w:r>
      <w:r>
        <w:rPr>
          <w:rFonts w:ascii="Times New Roman" w:hAnsi="Times New Roman" w:cs="Times New Roman"/>
          <w:sz w:val="28"/>
          <w:szCs w:val="28"/>
        </w:rPr>
        <w:t>чащимися</w:t>
      </w:r>
      <w:r w:rsidR="0003440B">
        <w:rPr>
          <w:rFonts w:ascii="Times New Roman" w:hAnsi="Times New Roman" w:cs="Times New Roman"/>
          <w:sz w:val="28"/>
          <w:szCs w:val="28"/>
        </w:rPr>
        <w:t xml:space="preserve"> (в течение года)</w:t>
      </w:r>
    </w:p>
    <w:p w:rsidR="006E713F" w:rsidRPr="00B065B7" w:rsidRDefault="006E713F" w:rsidP="006E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5B7">
        <w:rPr>
          <w:rFonts w:ascii="Times New Roman" w:hAnsi="Times New Roman" w:cs="Times New Roman"/>
          <w:sz w:val="28"/>
          <w:szCs w:val="28"/>
        </w:rPr>
        <w:t>Инспектор ЛОВД ОПДН Бондаренк</w:t>
      </w:r>
      <w:r w:rsidR="0003440B">
        <w:rPr>
          <w:rFonts w:ascii="Times New Roman" w:hAnsi="Times New Roman" w:cs="Times New Roman"/>
          <w:sz w:val="28"/>
          <w:szCs w:val="28"/>
        </w:rPr>
        <w:t>о В.А. встретилась с учащимися 7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B065B7">
        <w:rPr>
          <w:rFonts w:ascii="Times New Roman" w:hAnsi="Times New Roman" w:cs="Times New Roman"/>
          <w:sz w:val="28"/>
          <w:szCs w:val="28"/>
        </w:rPr>
        <w:t xml:space="preserve"> классов в формате круглого стола и</w:t>
      </w:r>
      <w:r w:rsidR="0003440B">
        <w:rPr>
          <w:rFonts w:ascii="Times New Roman" w:hAnsi="Times New Roman" w:cs="Times New Roman"/>
          <w:sz w:val="28"/>
          <w:szCs w:val="28"/>
        </w:rPr>
        <w:t xml:space="preserve"> ответила на их вопросы (октябрь</w:t>
      </w:r>
      <w:r w:rsidRPr="00B065B7">
        <w:rPr>
          <w:rFonts w:ascii="Times New Roman" w:hAnsi="Times New Roman" w:cs="Times New Roman"/>
          <w:sz w:val="28"/>
          <w:szCs w:val="28"/>
        </w:rPr>
        <w:t>)</w:t>
      </w:r>
    </w:p>
    <w:p w:rsidR="006E713F" w:rsidRDefault="006E713F" w:rsidP="006E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5B7">
        <w:rPr>
          <w:rFonts w:ascii="Times New Roman" w:hAnsi="Times New Roman" w:cs="Times New Roman"/>
          <w:sz w:val="28"/>
          <w:szCs w:val="28"/>
        </w:rPr>
        <w:t xml:space="preserve">Была организована встреча сотрудника  УФСКН России </w:t>
      </w:r>
      <w:proofErr w:type="spellStart"/>
      <w:r w:rsidRPr="00B065B7">
        <w:rPr>
          <w:rFonts w:ascii="Times New Roman" w:hAnsi="Times New Roman" w:cs="Times New Roman"/>
          <w:sz w:val="28"/>
          <w:szCs w:val="28"/>
        </w:rPr>
        <w:t>Дервеникина</w:t>
      </w:r>
      <w:proofErr w:type="spellEnd"/>
      <w:r w:rsidRPr="00B065B7">
        <w:rPr>
          <w:rFonts w:ascii="Times New Roman" w:hAnsi="Times New Roman" w:cs="Times New Roman"/>
          <w:sz w:val="28"/>
          <w:szCs w:val="28"/>
        </w:rPr>
        <w:t xml:space="preserve">  В.Ю. со старшеклассниками. Представитель УФСКН рассказал им об ответственности несовершеннолетних за хранение и сбыт наркоти</w:t>
      </w:r>
      <w:r w:rsidR="0003440B">
        <w:rPr>
          <w:rFonts w:ascii="Times New Roman" w:hAnsi="Times New Roman" w:cs="Times New Roman"/>
          <w:sz w:val="28"/>
          <w:szCs w:val="28"/>
        </w:rPr>
        <w:t>ков и психотропных средств  (октябрь, декабрь</w:t>
      </w:r>
      <w:r w:rsidRPr="00B065B7">
        <w:rPr>
          <w:rFonts w:ascii="Times New Roman" w:hAnsi="Times New Roman" w:cs="Times New Roman"/>
          <w:sz w:val="28"/>
          <w:szCs w:val="28"/>
        </w:rPr>
        <w:t>).</w:t>
      </w:r>
    </w:p>
    <w:p w:rsidR="0003440B" w:rsidRDefault="0003440B" w:rsidP="0003440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ГКУСО «Центр социального обслуживания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Великие Луки» Сотрудники Отделения сопровождения семей с детьми проводят социальный патронаж семей, по мере необходимости родителям оказываются социальные услуги.</w:t>
      </w:r>
    </w:p>
    <w:p w:rsidR="0003440B" w:rsidRDefault="0003440B" w:rsidP="0003440B">
      <w:pPr>
        <w:pStyle w:val="a3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ноябре социальный педагог Степанова Л.П.  и психолог</w:t>
      </w:r>
      <w:r w:rsidRPr="0003440B">
        <w:rPr>
          <w:rFonts w:ascii="Times New Roman" w:hAnsi="Times New Roman"/>
          <w:sz w:val="28"/>
          <w:szCs w:val="28"/>
        </w:rPr>
        <w:t xml:space="preserve"> </w:t>
      </w:r>
      <w:r w:rsidR="00BF66A9">
        <w:rPr>
          <w:rFonts w:ascii="Times New Roman" w:hAnsi="Times New Roman"/>
          <w:sz w:val="28"/>
          <w:szCs w:val="28"/>
        </w:rPr>
        <w:t xml:space="preserve">Четверик М.А. </w:t>
      </w:r>
      <w:r>
        <w:rPr>
          <w:rFonts w:ascii="Times New Roman" w:hAnsi="Times New Roman"/>
          <w:sz w:val="28"/>
          <w:szCs w:val="28"/>
        </w:rPr>
        <w:t>провели занятие с учащимися 7</w:t>
      </w:r>
      <w:r w:rsidR="00BF66A9">
        <w:rPr>
          <w:rFonts w:ascii="Times New Roman" w:hAnsi="Times New Roman"/>
          <w:sz w:val="28"/>
          <w:szCs w:val="28"/>
        </w:rPr>
        <w:t>-х</w:t>
      </w:r>
      <w:r>
        <w:rPr>
          <w:rFonts w:ascii="Times New Roman" w:hAnsi="Times New Roman"/>
          <w:sz w:val="28"/>
          <w:szCs w:val="28"/>
        </w:rPr>
        <w:t xml:space="preserve"> классов о вредных привычках.  </w:t>
      </w:r>
    </w:p>
    <w:p w:rsidR="00544CE6" w:rsidRDefault="00544CE6" w:rsidP="0003440B">
      <w:pPr>
        <w:pStyle w:val="a3"/>
        <w:ind w:left="1068"/>
        <w:jc w:val="both"/>
        <w:rPr>
          <w:rFonts w:ascii="Times New Roman" w:hAnsi="Times New Roman"/>
          <w:sz w:val="28"/>
          <w:szCs w:val="28"/>
        </w:rPr>
      </w:pPr>
    </w:p>
    <w:p w:rsidR="00BF66A9" w:rsidRDefault="00544CE6" w:rsidP="00BF66A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</w:t>
      </w:r>
      <w:r w:rsidR="00BF66A9">
        <w:rPr>
          <w:rFonts w:ascii="Times New Roman" w:hAnsi="Times New Roman"/>
          <w:sz w:val="28"/>
          <w:szCs w:val="28"/>
        </w:rPr>
        <w:t xml:space="preserve"> Медицинской профилактики. В течение года специалисты Центра проводили с учащимися занятия по ЗОЖ</w:t>
      </w:r>
    </w:p>
    <w:p w:rsidR="00BF66A9" w:rsidRPr="00BF66A9" w:rsidRDefault="00BF66A9" w:rsidP="00BA38B2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6E713F" w:rsidRPr="009F5DFD" w:rsidRDefault="00BF66A9" w:rsidP="006E713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Псковское региональное отделение Красного креста в течение учебного года  выделяет бесплатные горячие обеды для учащихся из малообеспеченных семей. В ноябре директор  молодёжных проектов Псковского регионального отделения Красного Креста Иванов А. провёл с учащимися 9-х классов общий тренинг по ЗОЖ «Стоп табак»</w:t>
      </w:r>
    </w:p>
    <w:p w:rsidR="006E713F" w:rsidRDefault="006E713F" w:rsidP="006E71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5B7">
        <w:rPr>
          <w:rFonts w:ascii="Times New Roman" w:hAnsi="Times New Roman" w:cs="Times New Roman"/>
          <w:sz w:val="28"/>
          <w:szCs w:val="28"/>
        </w:rPr>
        <w:t>Обращались в отдел семьи, органы опеки и попечительства для организации работы с семьями учащихся.</w:t>
      </w:r>
    </w:p>
    <w:p w:rsidR="00BF66A9" w:rsidRPr="00B065B7" w:rsidRDefault="00BF66A9" w:rsidP="006E71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состоялось мероприятие «Правовая помощь детям». Лекции и консультации со старшеклассниками проводили: адвокат Миронова И.В., нотариус Князева Л.Л., специалист органа отдела опеки и попечительства Панова О.И.. помощник прокурора Курганов М.Н.</w:t>
      </w:r>
    </w:p>
    <w:p w:rsidR="006E713F" w:rsidRPr="00B065B7" w:rsidRDefault="006E713F" w:rsidP="006E71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754F" w:rsidRPr="00B065B7" w:rsidRDefault="008E754F" w:rsidP="008E75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65B7">
        <w:rPr>
          <w:rFonts w:ascii="Times New Roman" w:hAnsi="Times New Roman"/>
          <w:sz w:val="28"/>
          <w:szCs w:val="28"/>
        </w:rPr>
        <w:t xml:space="preserve">Проводилась индивидуальная профилактическая работа с неблагополучными семьями. </w:t>
      </w:r>
      <w:r w:rsidRPr="00B065B7">
        <w:rPr>
          <w:rFonts w:ascii="Times New Roman" w:hAnsi="Times New Roman"/>
        </w:rPr>
        <w:t xml:space="preserve"> </w:t>
      </w:r>
      <w:r w:rsidRPr="00B065B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/>
          <w:sz w:val="28"/>
          <w:szCs w:val="28"/>
        </w:rPr>
        <w:t xml:space="preserve"> учете   состоит  9</w:t>
      </w:r>
      <w:r w:rsidRPr="00B065B7">
        <w:rPr>
          <w:rFonts w:ascii="Times New Roman" w:hAnsi="Times New Roman"/>
          <w:sz w:val="28"/>
          <w:szCs w:val="28"/>
        </w:rPr>
        <w:t xml:space="preserve"> неблагополучных семей. </w:t>
      </w:r>
    </w:p>
    <w:p w:rsidR="008E754F" w:rsidRPr="00CB202A" w:rsidRDefault="008E754F" w:rsidP="008E75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B202A">
        <w:rPr>
          <w:rFonts w:ascii="Times New Roman" w:hAnsi="Times New Roman"/>
          <w:sz w:val="28"/>
          <w:szCs w:val="28"/>
        </w:rPr>
        <w:t xml:space="preserve">На протяжении учебного года осуществлялся </w:t>
      </w:r>
      <w:proofErr w:type="gramStart"/>
      <w:r w:rsidRPr="00CB20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B202A">
        <w:rPr>
          <w:rFonts w:ascii="Times New Roman" w:hAnsi="Times New Roman"/>
          <w:sz w:val="28"/>
          <w:szCs w:val="28"/>
        </w:rPr>
        <w:t xml:space="preserve"> ситуацией в семьях: проводились рейды по посещению этих семей, составлялись акты ЖБУ, родителям давались рекомендации, консультации, они приглашались  на заседания КДН, при необходимости к работе подключали инспектора</w:t>
      </w:r>
      <w:r w:rsidRPr="00B065B7">
        <w:t xml:space="preserve"> </w:t>
      </w:r>
      <w:r w:rsidRPr="00CB202A">
        <w:rPr>
          <w:rFonts w:ascii="Times New Roman" w:hAnsi="Times New Roman"/>
          <w:sz w:val="28"/>
          <w:szCs w:val="28"/>
        </w:rPr>
        <w:t xml:space="preserve">ОПДН и посещали на дому с межведомственной комиссией. </w:t>
      </w:r>
    </w:p>
    <w:p w:rsidR="008E754F" w:rsidRDefault="008E754F" w:rsidP="008E754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Шесть</w:t>
      </w:r>
      <w:r w:rsidRPr="00CB202A">
        <w:rPr>
          <w:rFonts w:ascii="Times New Roman" w:hAnsi="Times New Roman"/>
          <w:sz w:val="28"/>
          <w:szCs w:val="28"/>
        </w:rPr>
        <w:t xml:space="preserve"> родителей  были  привлечены к административной ответственности за ненадлежащее исполнение родительских обязанностей по содержанию своих несовершеннолетних детей</w:t>
      </w:r>
      <w:r>
        <w:rPr>
          <w:rFonts w:ascii="Times New Roman" w:hAnsi="Times New Roman"/>
          <w:sz w:val="28"/>
          <w:szCs w:val="28"/>
        </w:rPr>
        <w:t>, в отношении одного родителя возбуждено уголовное дело по факту жестокого обращения с ребёнком.</w:t>
      </w:r>
    </w:p>
    <w:p w:rsidR="008E754F" w:rsidRDefault="008E754F" w:rsidP="008E754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754F" w:rsidRPr="00B065B7" w:rsidRDefault="008E754F" w:rsidP="008E75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065B7">
        <w:rPr>
          <w:rFonts w:ascii="Times New Roman" w:hAnsi="Times New Roman" w:cs="Times New Roman"/>
          <w:sz w:val="28"/>
          <w:szCs w:val="28"/>
        </w:rPr>
        <w:t xml:space="preserve">Сводная таблица количества неблагополучных семей МБОУ СОШ№ 6, состоящих на </w:t>
      </w:r>
      <w:proofErr w:type="spellStart"/>
      <w:r w:rsidRPr="00B065B7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B065B7">
        <w:rPr>
          <w:rFonts w:ascii="Times New Roman" w:hAnsi="Times New Roman" w:cs="Times New Roman"/>
          <w:sz w:val="28"/>
          <w:szCs w:val="28"/>
        </w:rPr>
        <w:t xml:space="preserve"> учёте:</w:t>
      </w:r>
    </w:p>
    <w:p w:rsidR="008E754F" w:rsidRPr="00B065B7" w:rsidRDefault="008E754F" w:rsidP="008E754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1E0"/>
      </w:tblPr>
      <w:tblGrid>
        <w:gridCol w:w="1368"/>
        <w:gridCol w:w="2700"/>
        <w:gridCol w:w="2700"/>
        <w:gridCol w:w="2700"/>
      </w:tblGrid>
      <w:tr w:rsidR="008E754F" w:rsidRPr="00B065B7" w:rsidTr="00892CD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4F" w:rsidRPr="00B065B7" w:rsidRDefault="008E754F" w:rsidP="00892C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B7">
              <w:rPr>
                <w:rFonts w:ascii="Times New Roman" w:hAnsi="Times New Roman" w:cs="Times New Roman"/>
                <w:sz w:val="28"/>
                <w:szCs w:val="28"/>
              </w:rPr>
              <w:t>Вид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4F" w:rsidRPr="00B065B7" w:rsidRDefault="008E754F" w:rsidP="00892C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B7">
              <w:rPr>
                <w:rFonts w:ascii="Times New Roman" w:hAnsi="Times New Roman" w:cs="Times New Roman"/>
                <w:sz w:val="28"/>
                <w:szCs w:val="28"/>
              </w:rPr>
              <w:t xml:space="preserve">     Количество семей  на конец </w:t>
            </w:r>
          </w:p>
          <w:p w:rsidR="008E754F" w:rsidRPr="00B065B7" w:rsidRDefault="008E754F" w:rsidP="00892C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  <w:r w:rsidRPr="00B065B7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4F" w:rsidRPr="00B065B7" w:rsidRDefault="008E754F" w:rsidP="00892C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B7">
              <w:rPr>
                <w:rFonts w:ascii="Times New Roman" w:hAnsi="Times New Roman" w:cs="Times New Roman"/>
                <w:sz w:val="28"/>
                <w:szCs w:val="28"/>
              </w:rPr>
              <w:t xml:space="preserve">    Количество семей</w:t>
            </w:r>
          </w:p>
          <w:p w:rsidR="008E754F" w:rsidRPr="00B065B7" w:rsidRDefault="008E754F" w:rsidP="00892C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B7">
              <w:rPr>
                <w:rFonts w:ascii="Times New Roman" w:hAnsi="Times New Roman" w:cs="Times New Roman"/>
                <w:sz w:val="28"/>
                <w:szCs w:val="28"/>
              </w:rPr>
              <w:t xml:space="preserve">          на начало</w:t>
            </w:r>
          </w:p>
          <w:p w:rsidR="008E754F" w:rsidRPr="00B065B7" w:rsidRDefault="008E754F" w:rsidP="00892C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  <w:r w:rsidRPr="00B065B7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4F" w:rsidRPr="00B065B7" w:rsidRDefault="008E754F" w:rsidP="00892C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B7">
              <w:rPr>
                <w:rFonts w:ascii="Times New Roman" w:hAnsi="Times New Roman" w:cs="Times New Roman"/>
                <w:sz w:val="28"/>
                <w:szCs w:val="28"/>
              </w:rPr>
              <w:t xml:space="preserve">   Количество семей</w:t>
            </w:r>
          </w:p>
          <w:p w:rsidR="008E754F" w:rsidRPr="00B065B7" w:rsidRDefault="008E754F" w:rsidP="00892C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5B7">
              <w:rPr>
                <w:rFonts w:ascii="Times New Roman" w:hAnsi="Times New Roman" w:cs="Times New Roman"/>
                <w:sz w:val="28"/>
                <w:szCs w:val="28"/>
              </w:rPr>
              <w:t xml:space="preserve">           на конец </w:t>
            </w:r>
          </w:p>
          <w:p w:rsidR="008E754F" w:rsidRPr="00B065B7" w:rsidRDefault="008E754F" w:rsidP="00892CD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  <w:r w:rsidRPr="00B065B7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</w:tr>
      <w:tr w:rsidR="008E754F" w:rsidRPr="00B065B7" w:rsidTr="00892CD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4F" w:rsidRPr="00B065B7" w:rsidRDefault="008E754F" w:rsidP="00892CDA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5B7">
              <w:rPr>
                <w:rFonts w:ascii="Times New Roman" w:hAnsi="Times New Roman" w:cs="Times New Roman"/>
                <w:b/>
                <w:sz w:val="28"/>
                <w:szCs w:val="28"/>
              </w:rPr>
              <w:t>ВШУ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4F" w:rsidRPr="00B065B7" w:rsidRDefault="008E754F" w:rsidP="00892CDA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5B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B065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4F" w:rsidRPr="00B065B7" w:rsidRDefault="008E754F" w:rsidP="00892CDA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5B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4F" w:rsidRPr="00B065B7" w:rsidRDefault="008E754F" w:rsidP="00892CDA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5B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8E754F" w:rsidRDefault="008E754F" w:rsidP="00BA3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38B2" w:rsidRDefault="00BA38B2" w:rsidP="00BA38B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754F" w:rsidRPr="00B065B7" w:rsidRDefault="008E754F" w:rsidP="008E754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065B7">
        <w:rPr>
          <w:rFonts w:ascii="Times New Roman" w:hAnsi="Times New Roman"/>
          <w:sz w:val="28"/>
          <w:szCs w:val="28"/>
        </w:rPr>
        <w:t>В октябре и апреле проводилось плановое контрольное посещение семей с опекаемыми детьми</w:t>
      </w:r>
      <w:r>
        <w:rPr>
          <w:rFonts w:ascii="Times New Roman" w:hAnsi="Times New Roman"/>
          <w:sz w:val="28"/>
          <w:szCs w:val="28"/>
        </w:rPr>
        <w:t xml:space="preserve"> и воспитывающихся в приёмных семьях</w:t>
      </w:r>
      <w:r w:rsidRPr="00B065B7">
        <w:rPr>
          <w:rFonts w:ascii="Times New Roman" w:hAnsi="Times New Roman"/>
          <w:sz w:val="28"/>
          <w:szCs w:val="28"/>
        </w:rPr>
        <w:t xml:space="preserve">. </w:t>
      </w:r>
    </w:p>
    <w:p w:rsidR="006E713F" w:rsidRPr="008E754F" w:rsidRDefault="008E754F" w:rsidP="006E71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всех семьях</w:t>
      </w:r>
      <w:r w:rsidRPr="00B065B7">
        <w:rPr>
          <w:rFonts w:ascii="Times New Roman" w:hAnsi="Times New Roman"/>
          <w:sz w:val="28"/>
          <w:szCs w:val="28"/>
        </w:rPr>
        <w:t xml:space="preserve"> результаты обследований положительные.  Опекуны добросовестно справляются со своими обязанностями, заботятся о подопечных. У каждого опекаемого ребенка имеется постановление об установлении опеки и договора о передаче детей на воспитание в приемную семью. </w:t>
      </w:r>
    </w:p>
    <w:p w:rsidR="006E713F" w:rsidRPr="00B065B7" w:rsidRDefault="006E713F" w:rsidP="008E7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713F" w:rsidRPr="00B065B7" w:rsidRDefault="006E713F" w:rsidP="006E71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5B7">
        <w:rPr>
          <w:rFonts w:ascii="Times New Roman" w:hAnsi="Times New Roman" w:cs="Times New Roman"/>
          <w:sz w:val="28"/>
          <w:szCs w:val="28"/>
        </w:rPr>
        <w:t>За этот</w:t>
      </w:r>
      <w:r w:rsidR="00544CE6">
        <w:rPr>
          <w:rFonts w:ascii="Times New Roman" w:hAnsi="Times New Roman" w:cs="Times New Roman"/>
          <w:sz w:val="28"/>
          <w:szCs w:val="28"/>
        </w:rPr>
        <w:t xml:space="preserve"> учебный год посещено   96</w:t>
      </w:r>
      <w:r w:rsidRPr="00B065B7">
        <w:rPr>
          <w:rFonts w:ascii="Times New Roman" w:hAnsi="Times New Roman" w:cs="Times New Roman"/>
          <w:sz w:val="28"/>
          <w:szCs w:val="28"/>
        </w:rPr>
        <w:t xml:space="preserve">  семей  учащихся с целью знакомства с </w:t>
      </w:r>
      <w:proofErr w:type="spellStart"/>
      <w:proofErr w:type="gramStart"/>
      <w:r w:rsidRPr="00B065B7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B065B7">
        <w:rPr>
          <w:rFonts w:ascii="Times New Roman" w:hAnsi="Times New Roman" w:cs="Times New Roman"/>
          <w:sz w:val="28"/>
          <w:szCs w:val="28"/>
        </w:rPr>
        <w:t xml:space="preserve"> - бытовыми</w:t>
      </w:r>
      <w:proofErr w:type="gramEnd"/>
      <w:r w:rsidRPr="00B065B7">
        <w:rPr>
          <w:rFonts w:ascii="Times New Roman" w:hAnsi="Times New Roman" w:cs="Times New Roman"/>
          <w:sz w:val="28"/>
          <w:szCs w:val="28"/>
        </w:rPr>
        <w:t xml:space="preserve">  условиями и воспитанием в семье, а также контролем за ситуациями в неблагополучных семьях.</w:t>
      </w:r>
    </w:p>
    <w:p w:rsidR="006E713F" w:rsidRPr="00B065B7" w:rsidRDefault="006E713F" w:rsidP="006E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5B7">
        <w:rPr>
          <w:rFonts w:ascii="Times New Roman" w:hAnsi="Times New Roman" w:cs="Times New Roman"/>
          <w:sz w:val="28"/>
          <w:szCs w:val="28"/>
        </w:rPr>
        <w:t xml:space="preserve">    </w:t>
      </w:r>
      <w:r w:rsidRPr="00B065B7">
        <w:rPr>
          <w:rFonts w:ascii="Times New Roman" w:hAnsi="Times New Roman" w:cs="Times New Roman"/>
          <w:sz w:val="28"/>
          <w:szCs w:val="28"/>
        </w:rPr>
        <w:tab/>
      </w:r>
    </w:p>
    <w:p w:rsidR="008E754F" w:rsidRPr="00B065B7" w:rsidRDefault="006E713F" w:rsidP="008E75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65B7">
        <w:rPr>
          <w:rFonts w:ascii="Times New Roman" w:hAnsi="Times New Roman" w:cs="Times New Roman"/>
          <w:sz w:val="28"/>
          <w:szCs w:val="28"/>
        </w:rPr>
        <w:t xml:space="preserve">     </w:t>
      </w:r>
      <w:r w:rsidRPr="00B065B7">
        <w:rPr>
          <w:rFonts w:ascii="Times New Roman" w:hAnsi="Times New Roman" w:cs="Times New Roman"/>
          <w:sz w:val="28"/>
          <w:szCs w:val="28"/>
        </w:rPr>
        <w:tab/>
      </w:r>
      <w:r w:rsidR="008E754F">
        <w:rPr>
          <w:rFonts w:ascii="Times New Roman" w:hAnsi="Times New Roman"/>
          <w:sz w:val="28"/>
          <w:szCs w:val="28"/>
        </w:rPr>
        <w:t>В течение 2014-2015</w:t>
      </w:r>
      <w:r w:rsidR="008E754F" w:rsidRPr="00B065B7">
        <w:rPr>
          <w:rFonts w:ascii="Times New Roman" w:hAnsi="Times New Roman"/>
          <w:sz w:val="28"/>
          <w:szCs w:val="28"/>
        </w:rPr>
        <w:t xml:space="preserve"> учебного года проходил обмен информацией по профилактике правонарушений с внешними субъектами профилактики </w:t>
      </w:r>
    </w:p>
    <w:p w:rsidR="008E754F" w:rsidRPr="00B065B7" w:rsidRDefault="008E754F" w:rsidP="008E754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5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54F" w:rsidRPr="00B065B7" w:rsidRDefault="008E754F" w:rsidP="008E75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5B7">
        <w:rPr>
          <w:rFonts w:ascii="Times New Roman" w:hAnsi="Times New Roman" w:cs="Times New Roman"/>
          <w:sz w:val="24"/>
          <w:szCs w:val="24"/>
        </w:rPr>
        <w:t xml:space="preserve">► </w:t>
      </w:r>
      <w:r w:rsidRPr="00B065B7">
        <w:rPr>
          <w:rFonts w:ascii="Times New Roman" w:hAnsi="Times New Roman" w:cs="Times New Roman"/>
          <w:sz w:val="28"/>
          <w:szCs w:val="28"/>
        </w:rPr>
        <w:t xml:space="preserve">Предоставление в </w:t>
      </w:r>
      <w:r w:rsidRPr="00B065B7">
        <w:rPr>
          <w:rFonts w:ascii="Times New Roman" w:hAnsi="Times New Roman" w:cs="Times New Roman"/>
          <w:b/>
          <w:sz w:val="28"/>
          <w:szCs w:val="28"/>
        </w:rPr>
        <w:t>УО</w:t>
      </w:r>
      <w:r w:rsidRPr="00B065B7">
        <w:rPr>
          <w:rFonts w:ascii="Times New Roman" w:hAnsi="Times New Roman" w:cs="Times New Roman"/>
          <w:sz w:val="28"/>
          <w:szCs w:val="28"/>
        </w:rPr>
        <w:t xml:space="preserve"> отчетов о работе по профилактике безнадзорности и правонарушений несовершеннолетних и  профилактики наркомании</w:t>
      </w:r>
    </w:p>
    <w:p w:rsidR="008E754F" w:rsidRPr="00B065B7" w:rsidRDefault="008E754F" w:rsidP="008E754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065B7">
        <w:rPr>
          <w:rFonts w:ascii="Times New Roman" w:hAnsi="Times New Roman"/>
          <w:sz w:val="24"/>
          <w:szCs w:val="24"/>
        </w:rPr>
        <w:t xml:space="preserve">►   </w:t>
      </w:r>
      <w:r w:rsidRPr="00B065B7">
        <w:rPr>
          <w:rFonts w:ascii="Times New Roman" w:hAnsi="Times New Roman"/>
          <w:sz w:val="28"/>
          <w:szCs w:val="28"/>
        </w:rPr>
        <w:t xml:space="preserve">Предоставление в </w:t>
      </w:r>
      <w:r w:rsidRPr="00B065B7">
        <w:rPr>
          <w:rFonts w:ascii="Times New Roman" w:hAnsi="Times New Roman"/>
          <w:b/>
          <w:sz w:val="28"/>
          <w:szCs w:val="28"/>
        </w:rPr>
        <w:t xml:space="preserve">прокуратуру </w:t>
      </w:r>
      <w:r w:rsidRPr="00B065B7">
        <w:rPr>
          <w:rFonts w:ascii="Times New Roman" w:hAnsi="Times New Roman"/>
          <w:sz w:val="28"/>
          <w:szCs w:val="28"/>
        </w:rPr>
        <w:t>ежемесячной  информации о фактах преступлений, совершенных несовершеннолетними или в отношении несовершеннолетних, которые могли быть не заявлены.</w:t>
      </w:r>
    </w:p>
    <w:p w:rsidR="008E754F" w:rsidRPr="00B065B7" w:rsidRDefault="008E754F" w:rsidP="008E75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5B7">
        <w:rPr>
          <w:rFonts w:ascii="Times New Roman" w:hAnsi="Times New Roman" w:cs="Times New Roman"/>
          <w:sz w:val="24"/>
          <w:szCs w:val="24"/>
        </w:rPr>
        <w:t xml:space="preserve">► </w:t>
      </w:r>
      <w:r w:rsidRPr="00B065B7">
        <w:rPr>
          <w:rFonts w:ascii="Times New Roman" w:hAnsi="Times New Roman" w:cs="Times New Roman"/>
          <w:sz w:val="28"/>
          <w:szCs w:val="28"/>
        </w:rPr>
        <w:t xml:space="preserve">Подготовка и предоставление в </w:t>
      </w:r>
      <w:r w:rsidRPr="00B065B7">
        <w:rPr>
          <w:rFonts w:ascii="Times New Roman" w:hAnsi="Times New Roman" w:cs="Times New Roman"/>
          <w:b/>
          <w:sz w:val="28"/>
          <w:szCs w:val="28"/>
        </w:rPr>
        <w:t xml:space="preserve">ОПДН </w:t>
      </w:r>
      <w:r w:rsidRPr="00B065B7">
        <w:rPr>
          <w:rFonts w:ascii="Times New Roman" w:hAnsi="Times New Roman" w:cs="Times New Roman"/>
          <w:sz w:val="28"/>
          <w:szCs w:val="28"/>
        </w:rPr>
        <w:t>характеристик на учащихся совершивших правонарушения.</w:t>
      </w:r>
    </w:p>
    <w:p w:rsidR="008E754F" w:rsidRPr="00B065B7" w:rsidRDefault="008E754F" w:rsidP="008E754F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5B7">
        <w:rPr>
          <w:rFonts w:ascii="Times New Roman" w:hAnsi="Times New Roman" w:cs="Times New Roman"/>
          <w:sz w:val="24"/>
          <w:szCs w:val="24"/>
        </w:rPr>
        <w:t xml:space="preserve">► </w:t>
      </w:r>
      <w:r w:rsidRPr="00B065B7">
        <w:rPr>
          <w:rFonts w:ascii="Times New Roman" w:hAnsi="Times New Roman" w:cs="Times New Roman"/>
          <w:sz w:val="28"/>
          <w:szCs w:val="28"/>
        </w:rPr>
        <w:t xml:space="preserve">Подготовка и предоставление информации и материалов на несовершеннолетних, приглашенных на заседание </w:t>
      </w:r>
      <w:r w:rsidRPr="00B065B7">
        <w:rPr>
          <w:rFonts w:ascii="Times New Roman" w:hAnsi="Times New Roman" w:cs="Times New Roman"/>
          <w:b/>
          <w:sz w:val="28"/>
          <w:szCs w:val="28"/>
        </w:rPr>
        <w:t>КДН.</w:t>
      </w:r>
    </w:p>
    <w:p w:rsidR="008E754F" w:rsidRPr="00B065B7" w:rsidRDefault="008E754F" w:rsidP="008E75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5B7">
        <w:rPr>
          <w:rFonts w:ascii="Times New Roman" w:hAnsi="Times New Roman" w:cs="Times New Roman"/>
          <w:sz w:val="24"/>
          <w:szCs w:val="24"/>
        </w:rPr>
        <w:t xml:space="preserve">► </w:t>
      </w:r>
      <w:r w:rsidRPr="00B065B7">
        <w:rPr>
          <w:rFonts w:ascii="Times New Roman" w:hAnsi="Times New Roman" w:cs="Times New Roman"/>
          <w:sz w:val="28"/>
          <w:szCs w:val="28"/>
        </w:rPr>
        <w:t xml:space="preserve">Подготовка и направление ходатайств в </w:t>
      </w:r>
      <w:r w:rsidRPr="00B065B7">
        <w:rPr>
          <w:rFonts w:ascii="Times New Roman" w:hAnsi="Times New Roman" w:cs="Times New Roman"/>
          <w:b/>
          <w:sz w:val="28"/>
          <w:szCs w:val="28"/>
        </w:rPr>
        <w:t xml:space="preserve">ОВД, отдел опеки и попечительства </w:t>
      </w:r>
      <w:r w:rsidRPr="00B065B7">
        <w:rPr>
          <w:rFonts w:ascii="Times New Roman" w:hAnsi="Times New Roman" w:cs="Times New Roman"/>
          <w:sz w:val="28"/>
          <w:szCs w:val="28"/>
        </w:rPr>
        <w:t>о помощи в разрешении трудных ситуаций с несовершеннолетними, привлечению родителей к административной ответственности.</w:t>
      </w:r>
    </w:p>
    <w:p w:rsidR="008E754F" w:rsidRPr="00B065B7" w:rsidRDefault="008E754F" w:rsidP="008E754F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5B7">
        <w:rPr>
          <w:rFonts w:ascii="Times New Roman" w:hAnsi="Times New Roman" w:cs="Times New Roman"/>
          <w:sz w:val="24"/>
          <w:szCs w:val="24"/>
        </w:rPr>
        <w:t xml:space="preserve">► </w:t>
      </w:r>
      <w:r w:rsidRPr="00B065B7">
        <w:rPr>
          <w:rFonts w:ascii="Times New Roman" w:hAnsi="Times New Roman" w:cs="Times New Roman"/>
          <w:sz w:val="28"/>
          <w:szCs w:val="28"/>
        </w:rPr>
        <w:t xml:space="preserve">Совместные межведомственные рейды в неблагополучные семьи с сотрудниками </w:t>
      </w:r>
      <w:r w:rsidRPr="00B065B7">
        <w:rPr>
          <w:rFonts w:ascii="Times New Roman" w:hAnsi="Times New Roman" w:cs="Times New Roman"/>
          <w:b/>
          <w:sz w:val="28"/>
          <w:szCs w:val="28"/>
        </w:rPr>
        <w:t>ОПДН, отделом опеки и попечительства, отдел</w:t>
      </w:r>
      <w:r>
        <w:rPr>
          <w:rFonts w:ascii="Times New Roman" w:hAnsi="Times New Roman" w:cs="Times New Roman"/>
          <w:b/>
          <w:sz w:val="28"/>
          <w:szCs w:val="28"/>
        </w:rPr>
        <w:t>ом сопровождения семей с детьми, образовательным учреждением.</w:t>
      </w:r>
    </w:p>
    <w:p w:rsidR="008E754F" w:rsidRPr="00B065B7" w:rsidRDefault="008E754F" w:rsidP="008E754F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54F" w:rsidRPr="008E754F" w:rsidRDefault="008E754F" w:rsidP="008E754F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6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5B7">
        <w:rPr>
          <w:rFonts w:ascii="Times New Roman" w:hAnsi="Times New Roman" w:cs="Times New Roman"/>
          <w:sz w:val="28"/>
          <w:szCs w:val="28"/>
        </w:rPr>
        <w:t xml:space="preserve"> </w:t>
      </w:r>
      <w:r w:rsidRPr="00B065B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E754F" w:rsidRDefault="008E754F" w:rsidP="008E754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5B7">
        <w:rPr>
          <w:rFonts w:ascii="Times New Roman" w:hAnsi="Times New Roman" w:cs="Times New Roman"/>
          <w:b/>
          <w:sz w:val="28"/>
          <w:szCs w:val="28"/>
        </w:rPr>
        <w:t>Кол-во информации (ходатайств, докладных и пр.), направленной в УО, ОПДН, КДН, Отдел опеки и попечительства и др. ведомства профилактики.</w:t>
      </w:r>
    </w:p>
    <w:p w:rsidR="008E754F" w:rsidRPr="00B065B7" w:rsidRDefault="008E754F" w:rsidP="008E754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2"/>
        <w:gridCol w:w="881"/>
        <w:gridCol w:w="1049"/>
        <w:gridCol w:w="1049"/>
        <w:gridCol w:w="1049"/>
        <w:gridCol w:w="1049"/>
        <w:gridCol w:w="1049"/>
      </w:tblGrid>
      <w:tr w:rsidR="008E754F" w:rsidRPr="00B065B7" w:rsidTr="00892CDA">
        <w:trPr>
          <w:cantSplit/>
          <w:trHeight w:val="1134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4F" w:rsidRPr="00802A83" w:rsidRDefault="008E754F" w:rsidP="00892CD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A83">
              <w:rPr>
                <w:rFonts w:ascii="Times New Roman" w:hAnsi="Times New Roman"/>
                <w:sz w:val="28"/>
                <w:szCs w:val="28"/>
              </w:rPr>
              <w:t>Образовательное</w:t>
            </w:r>
          </w:p>
          <w:p w:rsidR="008E754F" w:rsidRPr="00802A83" w:rsidRDefault="008E754F" w:rsidP="00892CD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A83">
              <w:rPr>
                <w:rFonts w:ascii="Times New Roman" w:hAnsi="Times New Roman"/>
                <w:sz w:val="28"/>
                <w:szCs w:val="28"/>
              </w:rPr>
              <w:t xml:space="preserve">     учреждение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754F" w:rsidRPr="00802A83" w:rsidRDefault="008E754F" w:rsidP="00892CDA">
            <w:pPr>
              <w:pStyle w:val="a5"/>
              <w:tabs>
                <w:tab w:val="center" w:pos="4677"/>
                <w:tab w:val="right" w:pos="935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2A83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754F" w:rsidRPr="00802A83" w:rsidRDefault="008E754F" w:rsidP="00892CDA">
            <w:pPr>
              <w:pStyle w:val="a5"/>
              <w:tabs>
                <w:tab w:val="center" w:pos="4677"/>
                <w:tab w:val="right" w:pos="935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2A83">
              <w:rPr>
                <w:rFonts w:ascii="Times New Roman" w:hAnsi="Times New Roman" w:cs="Times New Roman"/>
                <w:sz w:val="28"/>
                <w:szCs w:val="28"/>
              </w:rPr>
              <w:t>ОПДН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754F" w:rsidRPr="00802A83" w:rsidRDefault="008E754F" w:rsidP="00892CDA">
            <w:pPr>
              <w:pStyle w:val="a5"/>
              <w:tabs>
                <w:tab w:val="center" w:pos="4677"/>
                <w:tab w:val="right" w:pos="935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2A83">
              <w:rPr>
                <w:rFonts w:ascii="Times New Roman" w:hAnsi="Times New Roman" w:cs="Times New Roman"/>
                <w:sz w:val="28"/>
                <w:szCs w:val="28"/>
              </w:rPr>
              <w:t xml:space="preserve">КДН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754F" w:rsidRPr="00802A83" w:rsidRDefault="008E754F" w:rsidP="00892CDA">
            <w:pPr>
              <w:pStyle w:val="a5"/>
              <w:tabs>
                <w:tab w:val="center" w:pos="4677"/>
                <w:tab w:val="right" w:pos="935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2A83">
              <w:rPr>
                <w:rFonts w:ascii="Times New Roman" w:hAnsi="Times New Roman" w:cs="Times New Roman"/>
                <w:sz w:val="28"/>
                <w:szCs w:val="28"/>
              </w:rPr>
              <w:t>Отдел ОПЕКИ ПОПЕЧИТЕЛЬСТВА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754F" w:rsidRPr="00802A83" w:rsidRDefault="008E754F" w:rsidP="00892CDA">
            <w:pPr>
              <w:pStyle w:val="a5"/>
              <w:tabs>
                <w:tab w:val="center" w:pos="4677"/>
                <w:tab w:val="right" w:pos="935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2A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02A83">
              <w:rPr>
                <w:rFonts w:ascii="Times New Roman" w:hAnsi="Times New Roman" w:cs="Times New Roman"/>
                <w:sz w:val="28"/>
                <w:szCs w:val="28"/>
              </w:rPr>
              <w:t>ВД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754F" w:rsidRPr="00802A83" w:rsidRDefault="008E754F" w:rsidP="00892CDA">
            <w:pPr>
              <w:pStyle w:val="a5"/>
              <w:tabs>
                <w:tab w:val="center" w:pos="4677"/>
                <w:tab w:val="right" w:pos="9355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2A83">
              <w:rPr>
                <w:rFonts w:ascii="Times New Roman" w:hAnsi="Times New Roman" w:cs="Times New Roman"/>
                <w:sz w:val="28"/>
                <w:szCs w:val="28"/>
              </w:rPr>
              <w:t>Прокуратура</w:t>
            </w:r>
          </w:p>
        </w:tc>
      </w:tr>
      <w:tr w:rsidR="008E754F" w:rsidRPr="00B065B7" w:rsidTr="00892CDA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4F" w:rsidRPr="00802A83" w:rsidRDefault="008E754F" w:rsidP="008E754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A83">
              <w:rPr>
                <w:rFonts w:ascii="Times New Roman" w:hAnsi="Times New Roman"/>
                <w:sz w:val="28"/>
                <w:szCs w:val="28"/>
              </w:rPr>
              <w:lastRenderedPageBreak/>
              <w:t>МБОУ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СОШ№6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4F" w:rsidRPr="00802A83" w:rsidRDefault="008E754F" w:rsidP="00892CDA">
            <w:pPr>
              <w:pStyle w:val="a5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A8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4F" w:rsidRPr="00802A83" w:rsidRDefault="008E754F" w:rsidP="00892CDA">
            <w:pPr>
              <w:pStyle w:val="a5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A8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4F" w:rsidRPr="00802A83" w:rsidRDefault="008E754F" w:rsidP="00892CDA">
            <w:pPr>
              <w:pStyle w:val="a5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A8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4F" w:rsidRPr="00802A83" w:rsidRDefault="008E754F" w:rsidP="00892CDA">
            <w:pPr>
              <w:pStyle w:val="a5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4F" w:rsidRPr="00802A83" w:rsidRDefault="008E754F" w:rsidP="00892CDA">
            <w:pPr>
              <w:pStyle w:val="a5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A8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4F" w:rsidRPr="00802A83" w:rsidRDefault="008E754F" w:rsidP="00892CDA">
            <w:pPr>
              <w:pStyle w:val="a5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A8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8E754F" w:rsidRPr="00B065B7" w:rsidRDefault="008E754F" w:rsidP="008E754F">
      <w:pPr>
        <w:pStyle w:val="a3"/>
        <w:ind w:left="1068"/>
        <w:jc w:val="both"/>
        <w:rPr>
          <w:rFonts w:ascii="Times New Roman" w:hAnsi="Times New Roman"/>
          <w:sz w:val="28"/>
          <w:szCs w:val="28"/>
        </w:rPr>
      </w:pPr>
    </w:p>
    <w:p w:rsidR="006E713F" w:rsidRPr="00B065B7" w:rsidRDefault="006E713F" w:rsidP="008E7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713F" w:rsidRPr="00B065B7" w:rsidRDefault="006E713F" w:rsidP="00544C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5B7">
        <w:rPr>
          <w:rFonts w:ascii="Times New Roman" w:hAnsi="Times New Roman" w:cs="Times New Roman"/>
          <w:sz w:val="28"/>
          <w:szCs w:val="28"/>
        </w:rPr>
        <w:t>В течение года социальные педагоги школы принимали участие в работе городского методического об</w:t>
      </w:r>
      <w:r w:rsidR="00544CE6">
        <w:rPr>
          <w:rFonts w:ascii="Times New Roman" w:hAnsi="Times New Roman" w:cs="Times New Roman"/>
          <w:sz w:val="28"/>
          <w:szCs w:val="28"/>
        </w:rPr>
        <w:t>ъединения социальных педагогов,</w:t>
      </w:r>
      <w:r w:rsidRPr="00B065B7">
        <w:rPr>
          <w:rFonts w:ascii="Times New Roman" w:hAnsi="Times New Roman" w:cs="Times New Roman"/>
          <w:sz w:val="28"/>
          <w:szCs w:val="28"/>
        </w:rPr>
        <w:t xml:space="preserve"> занимались ведением документации: составлением списков, ведением персональных карточек учащихся состоящих на профилактическом учёте, составлением актов обследования </w:t>
      </w:r>
      <w:proofErr w:type="spellStart"/>
      <w:proofErr w:type="gramStart"/>
      <w:r w:rsidRPr="00B065B7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B065B7">
        <w:rPr>
          <w:rFonts w:ascii="Times New Roman" w:hAnsi="Times New Roman" w:cs="Times New Roman"/>
          <w:sz w:val="28"/>
          <w:szCs w:val="28"/>
        </w:rPr>
        <w:t xml:space="preserve"> – бытовых</w:t>
      </w:r>
      <w:proofErr w:type="gramEnd"/>
      <w:r w:rsidRPr="00B065B7">
        <w:rPr>
          <w:rFonts w:ascii="Times New Roman" w:hAnsi="Times New Roman" w:cs="Times New Roman"/>
          <w:sz w:val="28"/>
          <w:szCs w:val="28"/>
        </w:rPr>
        <w:t xml:space="preserve"> условий учащихся и др. По мере необходимости присутствовали </w:t>
      </w:r>
      <w:r w:rsidR="007A32A3">
        <w:rPr>
          <w:rFonts w:ascii="Times New Roman" w:hAnsi="Times New Roman" w:cs="Times New Roman"/>
          <w:sz w:val="28"/>
          <w:szCs w:val="28"/>
        </w:rPr>
        <w:t xml:space="preserve">на </w:t>
      </w:r>
      <w:r w:rsidRPr="00B065B7">
        <w:rPr>
          <w:rFonts w:ascii="Times New Roman" w:hAnsi="Times New Roman" w:cs="Times New Roman"/>
          <w:sz w:val="28"/>
          <w:szCs w:val="28"/>
        </w:rPr>
        <w:t xml:space="preserve">опросах несовершеннолетних в ОВД, </w:t>
      </w:r>
      <w:r w:rsidR="00544CE6">
        <w:rPr>
          <w:rFonts w:ascii="Times New Roman" w:hAnsi="Times New Roman" w:cs="Times New Roman"/>
          <w:sz w:val="28"/>
          <w:szCs w:val="28"/>
        </w:rPr>
        <w:t>заседаниях суда и</w:t>
      </w:r>
      <w:r w:rsidRPr="00B065B7">
        <w:rPr>
          <w:rFonts w:ascii="Times New Roman" w:hAnsi="Times New Roman" w:cs="Times New Roman"/>
          <w:sz w:val="28"/>
          <w:szCs w:val="28"/>
        </w:rPr>
        <w:t xml:space="preserve"> заседаниях комиссии по делам несовершеннолетних.</w:t>
      </w:r>
    </w:p>
    <w:p w:rsidR="006E713F" w:rsidRPr="00B065B7" w:rsidRDefault="00544CE6" w:rsidP="006E713F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2014-2015 учебном году в школе проводились </w:t>
      </w:r>
      <w:r w:rsidR="006E713F" w:rsidRPr="00B065B7">
        <w:rPr>
          <w:rFonts w:ascii="Times New Roman" w:hAnsi="Times New Roman" w:cs="Times New Roman"/>
          <w:sz w:val="28"/>
          <w:szCs w:val="28"/>
        </w:rPr>
        <w:t xml:space="preserve"> различные мероприятия воспитательного характера по профилактике правонарушений, беспризорности и безнадзорности.  В этом у</w:t>
      </w:r>
      <w:r w:rsidR="007A32A3">
        <w:rPr>
          <w:rFonts w:ascii="Times New Roman" w:hAnsi="Times New Roman" w:cs="Times New Roman"/>
          <w:sz w:val="28"/>
          <w:szCs w:val="28"/>
        </w:rPr>
        <w:t xml:space="preserve">чебном году не наблюдается </w:t>
      </w:r>
      <w:r w:rsidR="006E713F" w:rsidRPr="00B065B7">
        <w:rPr>
          <w:rFonts w:ascii="Times New Roman" w:hAnsi="Times New Roman" w:cs="Times New Roman"/>
          <w:sz w:val="28"/>
          <w:szCs w:val="28"/>
        </w:rPr>
        <w:t xml:space="preserve"> рост</w:t>
      </w:r>
      <w:r w:rsidR="007A32A3">
        <w:rPr>
          <w:rFonts w:ascii="Times New Roman" w:hAnsi="Times New Roman" w:cs="Times New Roman"/>
          <w:sz w:val="28"/>
          <w:szCs w:val="28"/>
        </w:rPr>
        <w:t>а</w:t>
      </w:r>
      <w:r w:rsidR="006E713F" w:rsidRPr="00B065B7">
        <w:rPr>
          <w:rFonts w:ascii="Times New Roman" w:hAnsi="Times New Roman" w:cs="Times New Roman"/>
          <w:sz w:val="28"/>
          <w:szCs w:val="28"/>
        </w:rPr>
        <w:t xml:space="preserve"> правонарушений и преступлений, совершённых учащимися нашей школы; уменьшилось количество учащихся, состоящих на учёте в ОПДН и </w:t>
      </w:r>
      <w:proofErr w:type="spellStart"/>
      <w:r w:rsidR="006E713F" w:rsidRPr="00B065B7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6E713F" w:rsidRPr="00B065B7">
        <w:rPr>
          <w:rFonts w:ascii="Times New Roman" w:hAnsi="Times New Roman" w:cs="Times New Roman"/>
          <w:sz w:val="28"/>
          <w:szCs w:val="28"/>
        </w:rPr>
        <w:t xml:space="preserve"> контроле.</w:t>
      </w:r>
    </w:p>
    <w:p w:rsidR="006E713F" w:rsidRPr="00B065B7" w:rsidRDefault="006E713F" w:rsidP="006E713F">
      <w:pPr>
        <w:pStyle w:val="a3"/>
        <w:ind w:firstLine="69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065B7">
        <w:rPr>
          <w:rFonts w:ascii="Times New Roman" w:hAnsi="Times New Roman" w:cs="Times New Roman"/>
          <w:sz w:val="28"/>
          <w:szCs w:val="28"/>
        </w:rPr>
        <w:t xml:space="preserve">В новом </w:t>
      </w:r>
      <w:r w:rsidRPr="00B065B7">
        <w:rPr>
          <w:rFonts w:ascii="Times New Roman" w:hAnsi="Times New Roman" w:cs="Times New Roman"/>
          <w:spacing w:val="-1"/>
          <w:sz w:val="28"/>
          <w:szCs w:val="28"/>
        </w:rPr>
        <w:t xml:space="preserve">учебном году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планируем </w:t>
      </w:r>
      <w:r w:rsidRPr="00B065B7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Pr="00B065B7">
        <w:rPr>
          <w:rFonts w:ascii="Times New Roman" w:hAnsi="Times New Roman" w:cs="Times New Roman"/>
          <w:spacing w:val="-1"/>
          <w:sz w:val="28"/>
          <w:szCs w:val="28"/>
        </w:rPr>
        <w:t xml:space="preserve"> правовую пропаганду среди обучающихся и их родителей по формированию у учащихся законопослушного поведения, профилактике алкоголизма, курения, наркомании и токсикомании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проводить профилактические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мероприятия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направленные на предупреждение повторной преступности</w:t>
      </w:r>
      <w:r w:rsidRPr="00B065B7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6E713F" w:rsidRPr="00B065B7" w:rsidRDefault="006E713F" w:rsidP="006E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713F" w:rsidRDefault="006E713F" w:rsidP="006E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5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713F" w:rsidRPr="00B065B7" w:rsidRDefault="006E713F" w:rsidP="006E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713F" w:rsidRPr="00B065B7" w:rsidRDefault="006E713F" w:rsidP="006E7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13F" w:rsidRPr="00B065B7" w:rsidRDefault="006E713F" w:rsidP="006E71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5B7">
        <w:rPr>
          <w:rFonts w:ascii="Times New Roman" w:hAnsi="Times New Roman" w:cs="Times New Roman"/>
          <w:sz w:val="28"/>
          <w:szCs w:val="28"/>
        </w:rPr>
        <w:t xml:space="preserve"> </w:t>
      </w:r>
      <w:r w:rsidRPr="00B065B7">
        <w:rPr>
          <w:rFonts w:ascii="Times New Roman" w:hAnsi="Times New Roman" w:cs="Times New Roman"/>
          <w:sz w:val="24"/>
          <w:szCs w:val="24"/>
        </w:rPr>
        <w:t>Составила социальный педагог                     Королёва С.В.</w:t>
      </w:r>
    </w:p>
    <w:p w:rsidR="006E713F" w:rsidRPr="00B065B7" w:rsidRDefault="006E713F" w:rsidP="006E71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713F" w:rsidRPr="00B065B7" w:rsidRDefault="007A32A3" w:rsidP="006E71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10.06.2015</w:t>
      </w:r>
    </w:p>
    <w:p w:rsidR="006E713F" w:rsidRPr="00B065B7" w:rsidRDefault="006E713F" w:rsidP="006E713F">
      <w:pPr>
        <w:jc w:val="both"/>
        <w:rPr>
          <w:rFonts w:ascii="Times New Roman" w:hAnsi="Times New Roman" w:cs="Times New Roman"/>
        </w:rPr>
      </w:pPr>
    </w:p>
    <w:p w:rsidR="00E6035D" w:rsidRDefault="00E6035D"/>
    <w:sectPr w:rsidR="00E6035D" w:rsidSect="00CE3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13B68"/>
    <w:multiLevelType w:val="hybridMultilevel"/>
    <w:tmpl w:val="A776F482"/>
    <w:lvl w:ilvl="0" w:tplc="DCD6783A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6C5E0FCE"/>
    <w:multiLevelType w:val="hybridMultilevel"/>
    <w:tmpl w:val="55841D8A"/>
    <w:lvl w:ilvl="0" w:tplc="1C66D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13F"/>
    <w:rsid w:val="00011E43"/>
    <w:rsid w:val="00021971"/>
    <w:rsid w:val="0003440B"/>
    <w:rsid w:val="00334C46"/>
    <w:rsid w:val="003C470D"/>
    <w:rsid w:val="00461987"/>
    <w:rsid w:val="00544CE6"/>
    <w:rsid w:val="006E713F"/>
    <w:rsid w:val="007A32A3"/>
    <w:rsid w:val="007E5A04"/>
    <w:rsid w:val="0083084B"/>
    <w:rsid w:val="008E754F"/>
    <w:rsid w:val="00965E13"/>
    <w:rsid w:val="009F5DFD"/>
    <w:rsid w:val="00BA38B2"/>
    <w:rsid w:val="00BF66A9"/>
    <w:rsid w:val="00E6035D"/>
    <w:rsid w:val="00E74966"/>
    <w:rsid w:val="00EE35FE"/>
    <w:rsid w:val="00FB1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13F"/>
    <w:pPr>
      <w:spacing w:after="0" w:line="240" w:lineRule="auto"/>
    </w:pPr>
  </w:style>
  <w:style w:type="paragraph" w:styleId="a5">
    <w:name w:val="Plain Text"/>
    <w:basedOn w:val="a"/>
    <w:link w:val="a6"/>
    <w:unhideWhenUsed/>
    <w:rsid w:val="006E713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E713F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6E7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6E713F"/>
  </w:style>
  <w:style w:type="paragraph" w:styleId="a8">
    <w:name w:val="List Paragraph"/>
    <w:basedOn w:val="a"/>
    <w:uiPriority w:val="34"/>
    <w:qFormat/>
    <w:rsid w:val="00BF66A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7EAFA-6E54-44BA-9321-A0AAE699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2015-06-02T05:06:00Z</dcterms:created>
  <dcterms:modified xsi:type="dcterms:W3CDTF">2015-06-10T11:45:00Z</dcterms:modified>
</cp:coreProperties>
</file>