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BB" w:rsidRDefault="00CB6DBB" w:rsidP="009D0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Обществознание, 10 класс</w:t>
      </w:r>
      <w:bookmarkStart w:id="0" w:name="_GoBack"/>
      <w:bookmarkEnd w:id="0"/>
    </w:p>
    <w:p w:rsidR="00CB6DBB" w:rsidRDefault="00CB6DBB" w:rsidP="009D0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CBA" w:rsidRPr="005902D1" w:rsidRDefault="009D0CBA" w:rsidP="009D0C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ПОЯСНИТЕЛЬНАЯ ЗАПИСКА</w:t>
      </w:r>
    </w:p>
    <w:p w:rsidR="009D0CBA" w:rsidRPr="005902D1" w:rsidRDefault="009D0CBA" w:rsidP="009D0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color w:val="000000"/>
          <w:sz w:val="24"/>
          <w:szCs w:val="24"/>
        </w:rPr>
        <w:t xml:space="preserve">Настоящая рабочая программа разработана на основе Федерального компонента  Государственного стандарта основного общего образования и  Примерной программы основного общего образования </w:t>
      </w:r>
      <w:r w:rsidRPr="005902D1">
        <w:rPr>
          <w:rFonts w:ascii="Times New Roman" w:hAnsi="Times New Roman"/>
          <w:color w:val="000000"/>
          <w:spacing w:val="5"/>
          <w:sz w:val="24"/>
          <w:szCs w:val="24"/>
        </w:rPr>
        <w:t xml:space="preserve"> по обществознанию МО РФ 2004 г. </w:t>
      </w:r>
      <w:r w:rsidRPr="005902D1">
        <w:rPr>
          <w:rFonts w:ascii="Times New Roman" w:hAnsi="Times New Roman"/>
          <w:sz w:val="24"/>
          <w:szCs w:val="24"/>
        </w:rPr>
        <w:t>, Программы по обществознанию 10-11 классы, базовый уровень</w:t>
      </w:r>
      <w:proofErr w:type="gramStart"/>
      <w:r w:rsidRPr="005902D1">
        <w:rPr>
          <w:rFonts w:ascii="Times New Roman" w:hAnsi="Times New Roman"/>
          <w:sz w:val="24"/>
          <w:szCs w:val="24"/>
        </w:rPr>
        <w:t>/ П</w:t>
      </w:r>
      <w:proofErr w:type="gramEnd"/>
      <w:r w:rsidRPr="005902D1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5902D1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hAnsi="Times New Roman"/>
          <w:sz w:val="24"/>
          <w:szCs w:val="24"/>
        </w:rPr>
        <w:t>Н.И.Городецкой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hAnsi="Times New Roman"/>
          <w:sz w:val="24"/>
          <w:szCs w:val="24"/>
        </w:rPr>
        <w:t>Л.Ф.Ивановой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2D1">
        <w:rPr>
          <w:rFonts w:ascii="Times New Roman" w:hAnsi="Times New Roman"/>
          <w:sz w:val="24"/>
          <w:szCs w:val="24"/>
        </w:rPr>
        <w:t>А.И.Матвеева</w:t>
      </w:r>
      <w:proofErr w:type="spellEnd"/>
    </w:p>
    <w:p w:rsidR="009D0CBA" w:rsidRPr="005902D1" w:rsidRDefault="009D0CBA" w:rsidP="009D0C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Данная программа ориентирована на </w:t>
      </w:r>
      <w:r w:rsidRPr="005902D1">
        <w:rPr>
          <w:rFonts w:ascii="Times New Roman" w:hAnsi="Times New Roman"/>
          <w:b/>
          <w:sz w:val="24"/>
          <w:szCs w:val="24"/>
        </w:rPr>
        <w:t>учебник:</w:t>
      </w:r>
    </w:p>
    <w:p w:rsidR="009D0CBA" w:rsidRPr="005902D1" w:rsidRDefault="009D0CBA" w:rsidP="009D0C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 Обществознание: учеб. Для учащихся 10 </w:t>
      </w:r>
      <w:proofErr w:type="spellStart"/>
      <w:r w:rsidRPr="005902D1">
        <w:rPr>
          <w:rFonts w:ascii="Times New Roman" w:hAnsi="Times New Roman"/>
          <w:sz w:val="24"/>
          <w:szCs w:val="24"/>
        </w:rPr>
        <w:t>кл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02D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. Учреждений: базовый уровень/ под ред. </w:t>
      </w:r>
      <w:proofErr w:type="spellStart"/>
      <w:r w:rsidRPr="005902D1">
        <w:rPr>
          <w:rFonts w:ascii="Times New Roman" w:hAnsi="Times New Roman"/>
          <w:sz w:val="24"/>
          <w:szCs w:val="24"/>
        </w:rPr>
        <w:t>Л.Н.Бо</w:t>
      </w:r>
      <w:r>
        <w:rPr>
          <w:rFonts w:ascii="Times New Roman" w:hAnsi="Times New Roman"/>
          <w:sz w:val="24"/>
          <w:szCs w:val="24"/>
        </w:rPr>
        <w:t>голюбова</w:t>
      </w:r>
      <w:proofErr w:type="spellEnd"/>
      <w:r>
        <w:rPr>
          <w:rFonts w:ascii="Times New Roman" w:hAnsi="Times New Roman"/>
          <w:sz w:val="24"/>
          <w:szCs w:val="24"/>
        </w:rPr>
        <w:t>. М., «Просвещение», 2010</w:t>
      </w:r>
      <w:r w:rsidRPr="005902D1">
        <w:rPr>
          <w:rFonts w:ascii="Times New Roman" w:hAnsi="Times New Roman"/>
          <w:sz w:val="24"/>
          <w:szCs w:val="24"/>
        </w:rPr>
        <w:t>.</w:t>
      </w:r>
    </w:p>
    <w:p w:rsidR="009D0CBA" w:rsidRPr="005902D1" w:rsidRDefault="009D0CBA" w:rsidP="009D0C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-1"/>
          <w:sz w:val="24"/>
          <w:szCs w:val="24"/>
        </w:rPr>
        <w:t xml:space="preserve">Данная программа обеспечивает изучение курса обществознания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учащимися 10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 </w:t>
      </w:r>
      <w:r w:rsidRPr="005902D1">
        <w:rPr>
          <w:rFonts w:ascii="Times New Roman" w:hAnsi="Times New Roman"/>
          <w:sz w:val="24"/>
          <w:szCs w:val="24"/>
        </w:rPr>
        <w:t>с учетом логики учебного процесса, возрастных особенностей учащихся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>. Она рассчитана на 68  учебных часов из расчета 2 учебных часа в неделю.</w:t>
      </w:r>
    </w:p>
    <w:p w:rsidR="009D0CBA" w:rsidRPr="005902D1" w:rsidRDefault="009D0CBA" w:rsidP="009D0C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gramStart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Изучение обществознания (включая экономику и право) в старшей школе на базовом уровне направлено на достижение следующих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целей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: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развитие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proofErr w:type="gramEnd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воспитание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освоение системы знаний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</w:t>
      </w:r>
      <w:proofErr w:type="gramStart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>для</w:t>
      </w:r>
      <w:proofErr w:type="gramEnd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 xml:space="preserve">овладение умениями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</w:t>
      </w:r>
      <w:proofErr w:type="gramStart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3"/>
          <w:rFonts w:ascii="Times New Roman" w:hAnsi="Times New Roman"/>
          <w:color w:val="000000"/>
          <w:spacing w:val="-7"/>
          <w:sz w:val="24"/>
          <w:szCs w:val="24"/>
        </w:rPr>
        <w:t>формирование опыта</w:t>
      </w:r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</w:t>
      </w:r>
      <w:proofErr w:type="gramEnd"/>
      <w:r w:rsidRPr="005902D1">
        <w:rPr>
          <w:rFonts w:ascii="Times New Roman" w:hAnsi="Times New Roman"/>
          <w:color w:val="000000"/>
          <w:spacing w:val="-7"/>
          <w:sz w:val="24"/>
          <w:szCs w:val="24"/>
        </w:rPr>
        <w:t xml:space="preserve"> для содействия правовыми способами и средствами защите правопорядка в обществе. </w:t>
      </w:r>
    </w:p>
    <w:p w:rsidR="009D0CBA" w:rsidRPr="005902D1" w:rsidRDefault="009D0CBA" w:rsidP="009D0CBA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5902D1">
        <w:rPr>
          <w:rStyle w:val="a3"/>
          <w:rFonts w:ascii="Times New Roman" w:hAnsi="Times New Roman"/>
          <w:color w:val="000000"/>
          <w:spacing w:val="7"/>
          <w:sz w:val="24"/>
          <w:szCs w:val="24"/>
        </w:rPr>
        <w:t>общеучебных</w:t>
      </w:r>
      <w:proofErr w:type="spellEnd"/>
      <w:r w:rsidRPr="005902D1">
        <w:rPr>
          <w:rStyle w:val="a3"/>
          <w:rFonts w:ascii="Times New Roman" w:hAnsi="Times New Roman"/>
          <w:color w:val="000000"/>
          <w:spacing w:val="7"/>
          <w:sz w:val="24"/>
          <w:szCs w:val="24"/>
        </w:rPr>
        <w:t xml:space="preserve"> умений и навыков, универсальных способов деятельности и ключевых компетенций: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t>определяет сущностные характеристики изучаемого объекта, сравнивает, сопоставляет, оценивает и классифицирует объекты по указанным критериям;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t>объясняет изученные положения на предлагаемых конкретных примерах;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t>решает познавательные и практические задачи, отражающие типичные социальные ситуации;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>применяет полученные знания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умеет обосновывать суждения, давать определения, приводить доказательства (в том числе от противного);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gramStart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владеет навыком поиска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 (текст, таблица, график, диаграмма, аудиовизуальный ряд и др.).</w:t>
      </w:r>
      <w:proofErr w:type="gramEnd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 Отделяет основную информацию от второстепенной, критически оценивает достоверность полученной информации, передает содержание информации адекватно поставленной цели (сжато, полно, выборочно);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выбирает вид чтения в соответствии с поставленной целью (ознакомительное, просмотровое, поисковое и др.);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работает с текстами различных стилей, понимает их специфику; адекватно воспринимает язык средств массовой информации;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самостоятельно создает алгоритмы познавательной деятельности для решения задач творческого и поискового характера;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gramStart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участвует в проектной деятельности, владеет приемами исследовательской деятельности, элементарными умениями прогноза (умение отвечать на вопрос:</w:t>
      </w:r>
      <w:proofErr w:type="gramEnd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«Что произойдет, если...»);</w:t>
      </w:r>
      <w:proofErr w:type="gramEnd"/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формулирует полученные результаты;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 xml:space="preserve">создает собственные произведения, идеальные модели социальные объекты, процессы, явления, в том числе с использованием мультимедийных технологий; 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пользуется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9D0CBA" w:rsidRPr="005902D1" w:rsidRDefault="009D0CBA" w:rsidP="009D0C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7"/>
          <w:sz w:val="24"/>
          <w:szCs w:val="24"/>
        </w:rPr>
        <w:t>владеет основными видами публичных выступлений (высказывание, монолог, дискуссия, полемика), следует этическим нормам и правилам ведения диалога (диспута).</w:t>
      </w:r>
    </w:p>
    <w:p w:rsidR="009D0CBA" w:rsidRPr="005902D1" w:rsidRDefault="009D0CBA" w:rsidP="009D0CB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D0CBA" w:rsidRPr="005902D1" w:rsidRDefault="009D0CBA" w:rsidP="009D0CB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D0CBA" w:rsidRPr="005902D1" w:rsidRDefault="009D0CBA" w:rsidP="009D0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Календарно-тематическое планирование составлено исходя из применения технологии индивидуально-ориентированного обучения, предусматривающей три типа занятий:  учебная 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 w:rsidR="009D0CBA" w:rsidRPr="005902D1" w:rsidRDefault="009D0CBA" w:rsidP="009D0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Преобладающей формой текущего контроля выступает индивидуально – ориентированный учебный план (ИОУП), содержащий задания различного уровня сложности.</w:t>
      </w:r>
    </w:p>
    <w:p w:rsidR="009D0CBA" w:rsidRPr="005902D1" w:rsidRDefault="009D0CBA" w:rsidP="009D0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2D1">
        <w:rPr>
          <w:rFonts w:ascii="Times New Roman" w:hAnsi="Times New Roman"/>
          <w:b/>
          <w:sz w:val="24"/>
          <w:szCs w:val="24"/>
        </w:rPr>
        <w:t xml:space="preserve">Основное содержание курса </w:t>
      </w:r>
    </w:p>
    <w:p w:rsidR="009D0CBA" w:rsidRPr="005902D1" w:rsidRDefault="009D0CBA" w:rsidP="009D0C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2D1">
        <w:rPr>
          <w:rFonts w:ascii="Times New Roman" w:hAnsi="Times New Roman"/>
          <w:b/>
          <w:sz w:val="24"/>
          <w:szCs w:val="24"/>
        </w:rPr>
        <w:t>68 часов</w:t>
      </w:r>
    </w:p>
    <w:p w:rsidR="009D0CBA" w:rsidRPr="005902D1" w:rsidRDefault="009D0CBA" w:rsidP="009D0CBA">
      <w:pPr>
        <w:pStyle w:val="a4"/>
        <w:shd w:val="clear" w:color="auto" w:fill="FFFFFF"/>
        <w:spacing w:after="0" w:line="200" w:lineRule="atLeast"/>
        <w:ind w:left="2938" w:right="806" w:hanging="1632"/>
        <w:jc w:val="center"/>
        <w:rPr>
          <w:rFonts w:ascii="Times New Roman" w:hAnsi="Times New Roman"/>
          <w:color w:val="000000"/>
          <w:spacing w:val="8"/>
          <w:sz w:val="24"/>
          <w:szCs w:val="24"/>
        </w:rPr>
      </w:pPr>
      <w:r w:rsidRPr="005902D1">
        <w:rPr>
          <w:rFonts w:ascii="Times New Roman" w:hAnsi="Times New Roman"/>
          <w:color w:val="000000"/>
          <w:spacing w:val="8"/>
          <w:sz w:val="24"/>
          <w:szCs w:val="24"/>
        </w:rPr>
        <w:t>РАЗДЕЛ I. ОБЩЕСТВО И ЧЕЛОВЕК (16 Ч)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2D1">
        <w:rPr>
          <w:rFonts w:ascii="Times New Roman" w:hAnsi="Times New Roman"/>
          <w:b/>
          <w:bCs/>
          <w:sz w:val="24"/>
          <w:szCs w:val="24"/>
        </w:rPr>
        <w:t>Т е </w:t>
      </w:r>
      <w:proofErr w:type="gramStart"/>
      <w:r w:rsidRPr="005902D1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5902D1">
        <w:rPr>
          <w:rFonts w:ascii="Times New Roman" w:hAnsi="Times New Roman"/>
          <w:b/>
          <w:bCs/>
          <w:sz w:val="24"/>
          <w:szCs w:val="24"/>
        </w:rPr>
        <w:t> а  1. Общество (4 ч)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      Общество как совместная жизнедеятельность людей. Общество и природа. Общество и культура. Науки об обществе. </w:t>
      </w:r>
      <w:r w:rsidRPr="005902D1">
        <w:rPr>
          <w:rFonts w:ascii="Times New Roman" w:hAnsi="Times New Roman"/>
          <w:sz w:val="24"/>
          <w:szCs w:val="24"/>
        </w:rPr>
        <w:br/>
        <w:t xml:space="preserve">      Структура общества. Общество как сложная динамичная система. Взаимосвязь </w:t>
      </w:r>
      <w:r w:rsidRPr="005902D1">
        <w:rPr>
          <w:rFonts w:ascii="Times New Roman" w:hAnsi="Times New Roman"/>
          <w:sz w:val="24"/>
          <w:szCs w:val="24"/>
        </w:rPr>
        <w:lastRenderedPageBreak/>
        <w:t xml:space="preserve">экономической, социальной, политической и духовной сфер жизни общества. Социальные институты. 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2D1">
        <w:rPr>
          <w:rFonts w:ascii="Times New Roman" w:hAnsi="Times New Roman"/>
          <w:b/>
          <w:bCs/>
          <w:sz w:val="24"/>
          <w:szCs w:val="24"/>
        </w:rPr>
        <w:t>Т е </w:t>
      </w:r>
      <w:proofErr w:type="gramStart"/>
      <w:r w:rsidRPr="005902D1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5902D1">
        <w:rPr>
          <w:rFonts w:ascii="Times New Roman" w:hAnsi="Times New Roman"/>
          <w:b/>
          <w:bCs/>
          <w:sz w:val="24"/>
          <w:szCs w:val="24"/>
        </w:rPr>
        <w:t> а  2. Человек (12 ч)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      Природа человека. Человек как продукт биологической, социальной и культурной эволюции. Цель и смысл жизни человека. Науки о человеке. </w:t>
      </w:r>
      <w:r w:rsidRPr="005902D1">
        <w:rPr>
          <w:rFonts w:ascii="Times New Roman" w:hAnsi="Times New Roman"/>
          <w:sz w:val="24"/>
          <w:szCs w:val="24"/>
        </w:rPr>
        <w:br/>
        <w:t xml:space="preserve">      Человек как духовное существо. Духовная жизнь человека. Мировоззрение. Ценностные ориентиры личности. Патриотизм и гражданственность. </w:t>
      </w:r>
      <w:r w:rsidRPr="005902D1">
        <w:rPr>
          <w:rFonts w:ascii="Times New Roman" w:hAnsi="Times New Roman"/>
          <w:sz w:val="24"/>
          <w:szCs w:val="24"/>
        </w:rPr>
        <w:br/>
        <w:t xml:space="preserve">      Деятельность как способ существования людей. Деятельность и ее мотивация. Многообразие деятельности. Сознание и деятельность. </w:t>
      </w:r>
      <w:r w:rsidRPr="005902D1">
        <w:rPr>
          <w:rFonts w:ascii="Times New Roman" w:hAnsi="Times New Roman"/>
          <w:sz w:val="24"/>
          <w:szCs w:val="24"/>
        </w:rPr>
        <w:br/>
        <w:t xml:space="preserve">      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</w:t>
      </w:r>
      <w:r w:rsidRPr="005902D1">
        <w:rPr>
          <w:rFonts w:ascii="Times New Roman" w:hAnsi="Times New Roman"/>
          <w:sz w:val="24"/>
          <w:szCs w:val="24"/>
        </w:rPr>
        <w:br/>
        <w:t xml:space="preserve">      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 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РАЗДЕЛ II. ОСНОВНЫЕ СФЕРЫ ОБЩЕСТВЕННОЙ ЖИЗНИ (38 Ч)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Т</w:t>
      </w:r>
      <w:r w:rsidRPr="005902D1">
        <w:rPr>
          <w:rFonts w:ascii="Times New Roman" w:hAnsi="Times New Roman"/>
          <w:b/>
          <w:bCs/>
          <w:sz w:val="24"/>
          <w:szCs w:val="24"/>
        </w:rPr>
        <w:t> е </w:t>
      </w:r>
      <w:proofErr w:type="gramStart"/>
      <w:r w:rsidRPr="005902D1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5902D1">
        <w:rPr>
          <w:rFonts w:ascii="Times New Roman" w:hAnsi="Times New Roman"/>
          <w:b/>
          <w:bCs/>
          <w:sz w:val="24"/>
          <w:szCs w:val="24"/>
        </w:rPr>
        <w:t> а  3. Духовная культура (8 ч)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Наука и образование. Наука, ее роль в современном мире. Этика ученого. Непрерывное образование и самообразование.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Мораль и религия. Мораль, ее категории. Религия, ее роль в жизни общества. Нравственная культура.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Искусство и духовная жизнь. Искусство, его формы, основные направления. Эстетическая культура. Тенденции духовной жизни современной России. 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2D1">
        <w:rPr>
          <w:rFonts w:ascii="Times New Roman" w:hAnsi="Times New Roman"/>
          <w:b/>
          <w:bCs/>
          <w:sz w:val="24"/>
          <w:szCs w:val="24"/>
        </w:rPr>
        <w:t>Т е </w:t>
      </w:r>
      <w:proofErr w:type="gramStart"/>
      <w:r w:rsidRPr="005902D1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5902D1">
        <w:rPr>
          <w:rFonts w:ascii="Times New Roman" w:hAnsi="Times New Roman"/>
          <w:b/>
          <w:bCs/>
          <w:sz w:val="24"/>
          <w:szCs w:val="24"/>
        </w:rPr>
        <w:t> а  4. Экономическая сфера (4 ч)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      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</w:t>
      </w:r>
      <w:r w:rsidRPr="005902D1">
        <w:rPr>
          <w:rFonts w:ascii="Times New Roman" w:hAnsi="Times New Roman"/>
          <w:sz w:val="24"/>
          <w:szCs w:val="24"/>
        </w:rPr>
        <w:br/>
        <w:t xml:space="preserve">      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 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2D1">
        <w:rPr>
          <w:rFonts w:ascii="Times New Roman" w:hAnsi="Times New Roman"/>
          <w:b/>
          <w:bCs/>
          <w:sz w:val="24"/>
          <w:szCs w:val="24"/>
        </w:rPr>
        <w:t>Т е </w:t>
      </w:r>
      <w:proofErr w:type="gramStart"/>
      <w:r w:rsidRPr="005902D1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5902D1">
        <w:rPr>
          <w:rFonts w:ascii="Times New Roman" w:hAnsi="Times New Roman"/>
          <w:b/>
          <w:bCs/>
          <w:sz w:val="24"/>
          <w:szCs w:val="24"/>
        </w:rPr>
        <w:t> а  5. Социальная сфера (14 ч)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      Социальная структура. Многообразие социальных групп. Неравенство и социальная стратификация. Социальные интересы. Социальная мобильность.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Социальные взаимодействия. Социальные отношения и взаимодействия. Социальный конфликт. Социальные аспекты труда. Культура труда.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Социальные нормы и отклоняющееся поведение. Многообразие социальных норм. </w:t>
      </w:r>
      <w:proofErr w:type="spellStart"/>
      <w:r w:rsidRPr="005902D1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 поведение, его причины и профилактика. Социальный контроль и самоконтроль.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Семья и быт. Семья как социальный институт. Семья в современном обществе. Бытовые отношения. Культура </w:t>
      </w:r>
      <w:proofErr w:type="spellStart"/>
      <w:r w:rsidRPr="005902D1">
        <w:rPr>
          <w:rFonts w:ascii="Times New Roman" w:hAnsi="Times New Roman"/>
          <w:sz w:val="24"/>
          <w:szCs w:val="24"/>
        </w:rPr>
        <w:t>топоса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2D1">
        <w:rPr>
          <w:rFonts w:ascii="Times New Roman" w:hAnsi="Times New Roman"/>
          <w:b/>
          <w:bCs/>
          <w:sz w:val="24"/>
          <w:szCs w:val="24"/>
        </w:rPr>
        <w:t>Т е </w:t>
      </w:r>
      <w:proofErr w:type="gramStart"/>
      <w:r w:rsidRPr="005902D1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5902D1">
        <w:rPr>
          <w:rFonts w:ascii="Times New Roman" w:hAnsi="Times New Roman"/>
          <w:b/>
          <w:bCs/>
          <w:sz w:val="24"/>
          <w:szCs w:val="24"/>
        </w:rPr>
        <w:t> а  6. Политическая сфера (12 ч)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lastRenderedPageBreak/>
        <w:t xml:space="preserve">      Политика и власть. Политика и общество. Политические институты и отношения. Власть, ее происхождение и виды.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 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Демократические выборы и политические партии. Избирательные системы. Многопартийность. Политическая идеология.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Участие граждан в политической жизни. Политический процесс. Политическое участие. Политическая культура. 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РАЗДЕЛ III. ПРАВО (10 Ч)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2D1">
        <w:rPr>
          <w:rFonts w:ascii="Times New Roman" w:hAnsi="Times New Roman"/>
          <w:b/>
          <w:bCs/>
          <w:sz w:val="24"/>
          <w:szCs w:val="24"/>
        </w:rPr>
        <w:t>Т е </w:t>
      </w:r>
      <w:proofErr w:type="gramStart"/>
      <w:r w:rsidRPr="005902D1"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 w:rsidRPr="005902D1">
        <w:rPr>
          <w:rFonts w:ascii="Times New Roman" w:hAnsi="Times New Roman"/>
          <w:b/>
          <w:bCs/>
          <w:sz w:val="24"/>
          <w:szCs w:val="24"/>
        </w:rPr>
        <w:t> а  7. Право как особая система норм (10 ч)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      Право в системе социальных норм. Система права: основные отрасли, институты, отношения. Публичное и частное право.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Источники права. Правовые акты. Конституция в иерархии нормативных актов.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Правоотношения и правонарушения. Виды юридической ответственности. Система судебной защиты прав человека. Развитие права в современной России.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Предпосылки правомерного поведения. </w:t>
      </w:r>
    </w:p>
    <w:p w:rsidR="009D0CBA" w:rsidRPr="005902D1" w:rsidRDefault="009D0CBA" w:rsidP="009D0CBA">
      <w:pPr>
        <w:pStyle w:val="a4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Правосознание. Правовая культура. </w:t>
      </w:r>
    </w:p>
    <w:p w:rsidR="009D0CBA" w:rsidRPr="005902D1" w:rsidRDefault="009D0CBA" w:rsidP="009D0CB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>ИТОГОВОЕ ПОВТОРЕНИЕ (4 Ч)</w:t>
      </w:r>
    </w:p>
    <w:p w:rsidR="009D0CBA" w:rsidRPr="005902D1" w:rsidRDefault="009D0CBA" w:rsidP="009D0CBA">
      <w:pPr>
        <w:pStyle w:val="a4"/>
        <w:rPr>
          <w:rFonts w:ascii="Times New Roman" w:hAnsi="Times New Roman"/>
          <w:sz w:val="24"/>
          <w:szCs w:val="24"/>
        </w:rPr>
      </w:pPr>
      <w:r w:rsidRPr="005902D1">
        <w:rPr>
          <w:rFonts w:ascii="Times New Roman" w:hAnsi="Times New Roman"/>
          <w:sz w:val="24"/>
          <w:szCs w:val="24"/>
        </w:rPr>
        <w:t xml:space="preserve">      Общество в развитии. </w:t>
      </w:r>
      <w:proofErr w:type="spellStart"/>
      <w:r w:rsidRPr="005902D1"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 w:rsidRPr="005902D1">
        <w:rPr>
          <w:rFonts w:ascii="Times New Roman" w:hAnsi="Times New Roman"/>
          <w:sz w:val="24"/>
          <w:szCs w:val="24"/>
        </w:rPr>
        <w:t xml:space="preserve"> общественного развития. Прогресс и регресс. Современный мир и его противоречия.</w:t>
      </w:r>
    </w:p>
    <w:p w:rsidR="009D0CBA" w:rsidRPr="005902D1" w:rsidRDefault="009D0CBA" w:rsidP="009D0CBA">
      <w:pPr>
        <w:shd w:val="clear" w:color="auto" w:fill="FFFFFF"/>
        <w:spacing w:after="0" w:line="200" w:lineRule="atLeast"/>
        <w:ind w:left="2938" w:right="806" w:hanging="1632"/>
        <w:rPr>
          <w:sz w:val="24"/>
          <w:szCs w:val="24"/>
        </w:rPr>
      </w:pPr>
    </w:p>
    <w:p w:rsidR="009D0CBA" w:rsidRDefault="009D0CBA" w:rsidP="009D0CBA">
      <w:pPr>
        <w:sectPr w:rsidR="009D0CB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F071B" w:rsidRDefault="001F071B"/>
    <w:sectPr w:rsidR="001F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3"/>
        </w:tabs>
        <w:ind w:left="18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3"/>
        </w:tabs>
        <w:ind w:left="21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3"/>
        </w:tabs>
        <w:ind w:left="28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3"/>
        </w:tabs>
        <w:ind w:left="32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3"/>
        </w:tabs>
        <w:ind w:left="39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3"/>
        </w:tabs>
        <w:ind w:left="4323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D3"/>
    <w:rsid w:val="001F071B"/>
    <w:rsid w:val="00351BD3"/>
    <w:rsid w:val="009D0CBA"/>
    <w:rsid w:val="00C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B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CBA"/>
    <w:rPr>
      <w:b/>
      <w:bCs/>
    </w:rPr>
  </w:style>
  <w:style w:type="paragraph" w:styleId="a4">
    <w:name w:val="Body Text"/>
    <w:basedOn w:val="a"/>
    <w:link w:val="a5"/>
    <w:rsid w:val="009D0CBA"/>
    <w:pPr>
      <w:spacing w:after="120"/>
    </w:pPr>
  </w:style>
  <w:style w:type="character" w:customStyle="1" w:styleId="a5">
    <w:name w:val="Основной текст Знак"/>
    <w:basedOn w:val="a0"/>
    <w:link w:val="a4"/>
    <w:rsid w:val="009D0CBA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B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CBA"/>
    <w:rPr>
      <w:b/>
      <w:bCs/>
    </w:rPr>
  </w:style>
  <w:style w:type="paragraph" w:styleId="a4">
    <w:name w:val="Body Text"/>
    <w:basedOn w:val="a"/>
    <w:link w:val="a5"/>
    <w:rsid w:val="009D0CBA"/>
    <w:pPr>
      <w:spacing w:after="120"/>
    </w:pPr>
  </w:style>
  <w:style w:type="character" w:customStyle="1" w:styleId="a5">
    <w:name w:val="Основной текст Знак"/>
    <w:basedOn w:val="a0"/>
    <w:link w:val="a4"/>
    <w:rsid w:val="009D0CB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2014-11-26T11:55:00Z</dcterms:created>
  <dcterms:modified xsi:type="dcterms:W3CDTF">2014-11-26T12:00:00Z</dcterms:modified>
</cp:coreProperties>
</file>