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FD" w:rsidRPr="000879FD" w:rsidRDefault="000879FD" w:rsidP="000879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879F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Об усилении </w:t>
      </w:r>
      <w:proofErr w:type="gramStart"/>
      <w:r w:rsidRPr="000879F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контроля за</w:t>
      </w:r>
      <w:proofErr w:type="gramEnd"/>
      <w:r w:rsidRPr="000879F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исполнением законодательства об образовании Российской Федерации в общеобразовательных учреждениях</w:t>
      </w:r>
    </w:p>
    <w:p w:rsidR="000879FD" w:rsidRPr="000879FD" w:rsidRDefault="000879FD" w:rsidP="000879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</w:pP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>МИНИСТЕРСТВО ОБРАЗОВАНИЯ РОССИЙСКОЙ ФЕДЕРАЦИИ</w:t>
      </w:r>
    </w:p>
    <w:p w:rsidR="000879FD" w:rsidRPr="000879FD" w:rsidRDefault="000879FD" w:rsidP="000879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</w:pP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t>     </w:t>
      </w: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>ПИСЬМО</w:t>
      </w:r>
    </w:p>
    <w:p w:rsidR="000879FD" w:rsidRPr="000879FD" w:rsidRDefault="000879FD" w:rsidP="000879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</w:pP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t>     </w:t>
      </w: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>от 14 мая 2001 года N 22-06-648</w:t>
      </w:r>
    </w:p>
    <w:p w:rsidR="000879FD" w:rsidRPr="000879FD" w:rsidRDefault="000879FD" w:rsidP="000879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</w:pP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t>     </w:t>
      </w: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>     </w:t>
      </w: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 xml:space="preserve">Об усилении </w:t>
      </w:r>
      <w:proofErr w:type="gramStart"/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t>контроля за</w:t>
      </w:r>
      <w:proofErr w:type="gramEnd"/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t xml:space="preserve"> исполнением</w:t>
      </w:r>
      <w:r w:rsidRPr="000879FD">
        <w:rPr>
          <w:rFonts w:ascii="Arial" w:eastAsia="Times New Roman" w:hAnsi="Arial" w:cs="Arial"/>
          <w:color w:val="3C3C3C"/>
          <w:spacing w:val="2"/>
          <w:sz w:val="37"/>
          <w:lang w:eastAsia="ru-RU"/>
        </w:rPr>
        <w:t> </w:t>
      </w: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>законодательства об образовании</w:t>
      </w: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> Российской Федерации</w:t>
      </w:r>
      <w:r w:rsidRPr="000879FD">
        <w:rPr>
          <w:rFonts w:ascii="Arial" w:eastAsia="Times New Roman" w:hAnsi="Arial" w:cs="Arial"/>
          <w:color w:val="3C3C3C"/>
          <w:spacing w:val="2"/>
          <w:sz w:val="37"/>
          <w:szCs w:val="37"/>
          <w:lang w:eastAsia="ru-RU"/>
        </w:rPr>
        <w:br/>
        <w:t>в общеобразовательных учреждениях</w:t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целях сохранения единого образовательного пространства и обеспечения качества образования важнейшей задачей российского образования на современном этапе является обеспечение грамотного исполнения законодательства и иных нормативных правовых актов в области образования.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Вместе с тем проверки общеобразовательных учреждений, проведенные Генеральной прокуратурой Российской Федерации и ее территориальными органами, Министерством образования Российской Федерации, Министерством Российской Федерации по антимонопольной политике и поддержке предпринимательства, Счетной палатой Российской Федерации, органами управления образованием субъектов Российской Федерации, а также данные Центра социологических исследований Минобразования России, письма и обращения граждан свидетельствуют о многочисленных нарушениях права граждан на общедоступное и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бесплатное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начальное общее, основное общее, среднее (полное) общее образование, гарантированное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4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Конституцией Российской Федерации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и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5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Законом Российской Федерации "Об образовании"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Большое количество нарушений законодательства связано с нецелевым использованием руководителями образовательных учреждений бюджетных средств, имеют место взяточничество и коррупция, осуществляется нелегитимная образовательная деятельность в образовательных учреждениях и их филиалах.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По данным ГУБЭП МВД России, в 2000 году в сфере образования было зарегистрировано 6206 преступлений экономического характера. Это на 23,6% превышает показатели 1999 года. Из них: 43,7% составляют хищения имущества образовательных учреждений, более 13% - взятки.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Нарушаются нормы законодательства, регламентирующего порядок использования и сдачи в аренду объектов собственности общеобразовательных учреждений, переданных им в оперативное управление. Бедственное положение с материальной базой образовательных учреждений усугубляется практикой сдачи в аренду помещений без ощутимой выгоды для коллектива образовательного учреждения.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Допускается несвоевременное осуществление текущего, капитального ремонтов зданий и материальной базы.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Обучающиеся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во время ремонта учатся в других образовательных учреждениях, при этом не соблюдается норма, определяющая предельно допустимое количество обучающихся в образовательном учреждении, что неизбежно приводит к нарушениям санитарно-эпидемиологического режима.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Закрытие или реорганизация образовательных учреждений осуществляется с нарушением законодательства Российской Федерации. Так, например, ликвидация сельских общеобразовательных учреждений осуществлялась без согласия схода жителей населенных пунктов, обслуживаемых данным учреждением, что противоречит законодательству Российской Федерации (</w:t>
      </w:r>
      <w:hyperlink r:id="rId6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Закону РСФСР "О социальном развитии села"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7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(ст.20)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,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8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 xml:space="preserve">Типовому положению об общеобразовательном </w:t>
        </w:r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lastRenderedPageBreak/>
          <w:t>учреждении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).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Условия ликвидации, реорганизации и (или) изменение состава учредителей образовательного учреждения в нарушение статьи 5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9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Федерального закона "О внесении изменений и дополнений в Федеральный закон "О сохранении статуса государственных и муниципальных образовательных учреждений и моратории на их приватизацию" от 12.04.99 N 71-ФЗ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не определены в договоре между учредителем и образовательным учреждением.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Решения о реконструкции, модернизации, об изменении назначения или о ликвидации образовательного учреждения, являющегося государственной или муниципальной собственностью, в нарушение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0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Федерального закона "Об основных гарантиях прав ребенка в Российской Федерации" от 24.07.98 N 124-ФЗ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(</w:t>
      </w:r>
      <w:hyperlink r:id="rId11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ст.13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, п.2) принимаются без предварительной экспертной оценки, проведенной уполномоченным органом исполнительной власти, органом местного самоуправления, последствий принятого решения для обеспечения жизнедеятельности, образования, воспитания и развития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детей, без предварительного согласования с органами законодательной (представительной) власти, на территории которог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о(</w:t>
      </w:r>
      <w:proofErr w:type="spellStart"/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ых</w:t>
      </w:r>
      <w:proofErr w:type="spell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) расположены образовательные учреждения.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Нередко вопрос о возобновлении деятельности образовательного учреждения, ликвидированного или перепрофилированного с нарушением законодательства, решается по искам прокуроров.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До настоящего времени в регионах имеются образовательные учреждения, не имеющие государственной регистрации. Причиной тому чаще всего является отсутствие финансовых средств, необходимых для оформления технической документации (оплаты восстановления утерянных технических паспортов), оплаты государственной регистрационной пошлины.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Часть образовательных учреждений, получая при регистрации статус юридического лица, на самом деле таковыми не являются, так как не имеют всех обязательных признаков юридического лица в нарушение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2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статьи 48 Гражданского кодекса Российской Федерации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и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лишены возможности быть реальными получателями и пользователями бюджетных средств. Часто образовательные учреждения заключают договоры с централизованной бухгалтерией, являющейся структурным подразделением органа управления образованием и не являющейся самостоятельным юридическим лицом.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Учитывая спрос населения на образовательные услуги, создаются многопрофильные образовательные учреждения, образовательная деятельность которых включает программы различного уровня и направленности, различные формы получения образования, платные дополнительные услуги, в том числе и образовательные. Среди них такие, как школа-лицей, школа с гимназическими и лицейскими классами, общеобразовательные школы со специальными (коррекционными) классами, дневные общеобразовательные школы с классами для взрослых (вечерние и заочные), школы с полным или частичным пансионом, учебно-воспитательные комплексы, педагогические лицеи и т.п. Часто встречаются и образовательные учреждения с названием "средняя школа".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Все эти учреждения имеют названия, которые не соответствуют нормативным правовым актам, определяющим тип и вид общеобразовательных учреждений, в результате чего у работников этих учреждений возникают проблемы при оформлении пенсий за выслугу лет.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Практика интеграции образовательных учреждений разных типов и видов показала, что деятельность таких учреждений не всегда находится в рамках правового поля, при этом должным образом не разработаны вопросы интеграции образовательных программ и условия выдачи выпускникам документов о соответствующем уровне образования, вопросы аттестации таких учреждений, аттестации педагогических и руководящих кадров. В итоге все это приводит к нарушению исполнения законодательства Российской Федерации.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Осуществление лицензирования образовательной деятельности общеобразовательных учреждений на муниципальном уровне при существующей системе нормативно-методического обеспечения и уровне правовой культуры оказалось малоэффективным. В частности,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 xml:space="preserve">отсутствуют приложения к лицензии на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право ведения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образовательной деятельности, а порой и сами лицензии. В приложениях к лицензиям часто не указываются все установленные нормативы и показатели ведения образовательной деятельности. Как правило, нет контрольных нормативов, определяющих требования к санитарно-гигиеническим нормам ведения образовательного процесса, к обеспеченности педагогическими кадрами, учебно-методической литературой. Не указываются реализуемые дополнительные образовательные программы, нормативные сроки освоения образовательных программ. Все это не позволяет требовать от образовательных учреждений соблюдения контрольных нормативов и показателей, создает условия реализации дополнительных платных образовательных услуг из числа основных образовательных программ, затрудняет выбор формы получения образования.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Органами управления образованием, выдавшими лицензии, практически не осуществляется контроль за деятельностью лицензированных общеобразовательных учреждений с целью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проверки соответствия условий осуществления образовательного процесса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нормативам и показателям, зафиксированным в приложениях к лицензиям.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Ежегодно возникают нарушения требований, определенных лицензией на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право ведения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образовательной деятельности, из-за отсутствия финансовых средств у образовательного учреждения на приведение условий функционирования в соответствие с требованиями санитарно-эпидемиологической службы и органов </w:t>
      </w:r>
      <w:proofErr w:type="spell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Госпожнадзора</w:t>
      </w:r>
      <w:proofErr w:type="spell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, из-за непонимания важности этой проблемы местными органами власти.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У большинства образовательных учреждений отсутствуют договоры о взаимоотношениях с учредителем, что противоречит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3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статьям 11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и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4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41 Закона Российской Федерации "Об образовании"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и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5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Федеральному закону "О внесении изменений и дополнений в Федеральный закон "О сохранении статуса государственных и муниципальных образовательных учреждений и моратории на их приватизацию" от 12.04.99 N 71-ФЗ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и вызывает неопределенность в вопросах финансирования, изменения статуса, ликвидации и реорганизации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образовательного учреждения.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В уставах муниципальных образовательных учреждений учредителями указываются не органы местного самоуправления, а структурные подразделения органов местного самоуправления, компетенция и функции которых как учредителей не определены ни уставом муниципального образования, ни положением об органах исполнительной власти и его структурных подразделениях.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уставах образовательных учреждений в нарушение пунктов 1 и 3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6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статьи 13 Закона Российской Федерации "Об образовании"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не указывается порядок регламентации отношений образовательного учреждения и обучающихся, воспитанников и их родителей (законных представителей).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большинстве уставов образовательных учреждений не указываются виды реализуемых образовательных программ, без обозначения которых выбор образовательного учреждения лишается смысла, а установленное законом право на него становится формальностью.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уставах общеобразовательных учреждений отсутствуют сведения о форме и о порядке проведения промежуточной аттестации обучающихся, текущего контроля знаний обучающихся.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Неэффективность решения вопросов </w:t>
      </w:r>
      <w:proofErr w:type="spell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соучредительства</w:t>
      </w:r>
      <w:proofErr w:type="spell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муниципальных образовательных учреждений свидетельствует о слабом информационно-нормативном обеспечении вопросов </w:t>
      </w:r>
      <w:proofErr w:type="spell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соучредительства</w:t>
      </w:r>
      <w:proofErr w:type="spell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и управления общеобразовательными учреждениями, имеющих несколько учредителей, разные источники финансирования, разные виды собственности.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При проверках организационно-правовой основы деятельности образовательных учреждений законодательству Российской Федерации отмечены случаи, когда при нескольких соучредителях, в число которых наряду с государственными органами входят муниципальные органы самоуправления, физические или юридические лица, образовательное учреждение является государственным, что противоречит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7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Гражданскому кодексу Российской Федерации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В образовательных учреждениях повсеместно отмечается крайне низкая культура договорных отношений при оформлении договоров о совместной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деятельности, целью которой является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обеспечение внеконкурсного приема в учреждения высшего профессионального образования. Заключение общеобразовательными учреждениями подобных договоров нередко приводит к грубым нарушениям законодательства об образовании - взиманию денег с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родителей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обучающихся при проведении совместной итоговой аттестации и приемных экзаменов в вузы, нарушениям принципов конкурсной основы приема в вузы, противоправно гарантируется при поступлении в вуз обучение по сокращенным образовательным программам.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Недостаточно органами управления образованием прогнозируется и учитывается спрос населения на образовательные услуги. В результате практически повсеместно лицеями и гимназиями нарушаются принципы общедоступности и бесплатности среднего (полного) общего образования, определенные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8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статьей 5 Закона Российской Федерации "Об образовании"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Прием в эти образовательные учреждения часто осуществляется на конкурсной основе. Более того, отдельные органы управления образованием, не решая вопроса оптимизации сети образовательных учреждений в соответствии с потребностями населения, легализуют конкурсный прием обучающихся в лицеи и гимназии. Все это провоцирует появление взяточничества и коррупции в общеобразовательных учреждениях.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то же время далеко не всегда в общеобразовательных учреждениях создаются классы компенсирующего обучения для детей, нуждающихся в адаптивном к их особенностям развития обучении. Зачастую такие дети направляются в специальные (коррекционные) образовательные учреждения или классы без согласия родителей (законных представителей).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Особую тревогу вызывают выявленные факты взимания денежных сре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дств с р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одителей обучающихся, воспитанников за оказание образовательных услуг в рамках основных образовательных программ, коммерциализации основной образовательной деятельности общеобразовательных учреждений.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Системой стало переложение на родителей (законных представителей) обучающихся, воспитанников обязанностей по финансированию содержания учебных зданий, сооружений, оборудования и иного имущества, а также материально-техническое обеспечение и оснащение образовательного процесса.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Часто руководители образовательных учреждений либо органы самоуправления образовательного учреждения, пользуясь правовой неосведомленностью родителей, принимают противоправные решения об обязательном оказании так называемой спонсорской помощи. О нарушении принципа добровольности при оказании финансовой помощи свидетельствуют фиксирование для всех обучающихся суммы так называемых добровольных пожертвований, определенная периодичность их внесения, а иногда и штрафные санкции за несвоевременные платежи.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Решения о принудительном сборе денег, спонсорской помощи, "добровольных" пожертвованиях принимаются по инициативе руководства образовательного учреждения, несмотря на то, что они в большинстве случаев оформлены протоколом или решением родительской конференции, родительского собрания, совета образовательного учреждения. Родители не обязаны финансировать деятельность государственных и муниципальных образовательных учреждений, а лишь вправе оказывать посильную материальную помощь исключительно на добровольной основе. Однако руководство общеобразовательных учреждений часто оказывает грубое давление на обучающихся, воспитанников и их родителей, вынуждая последних осуществлять не предусмотренные законом денежные платежи.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Часто руководители образовательных учреждений заключают с родителями (законными представителями) договор об оказании "добровольной" помощи, придавая данным нарушениям </w:t>
      </w:r>
      <w:proofErr w:type="spell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псевдолегальную</w:t>
      </w:r>
      <w:proofErr w:type="spell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форму.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Допускается сбор денежных сре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дств с р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одителей (законных представителей) обучающихся, воспитанников образовательных учреждений на обеспечение хозяйственных нужд, проведение ремонтных работ, доплату обслуживающему персоналу и педагогическим работникам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за осуществление педагогической деятельности в рамках обеспечения основных образовательных программ.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крупных городах принудительно взимается родительская плата за охрану школ, при этом договоры на охрану часто заключаются с фирмами, не имеющими лицензий на осуществление охранной деятельности.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Отдельные руководители образовательных учреждений допускают незаконное, самостоятельное взимание штрафов с родителей за малейшие проступки детей, включение в обязанности обучающихся возмещения причиненного ими материального ущерба.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При оказании родителями финансовой помощи образовательным учреждениям часто не соблюдается требование о порядке их </w:t>
      </w:r>
      <w:proofErr w:type="spell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оприходования</w:t>
      </w:r>
      <w:proofErr w:type="spell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. Деньги собираются "по списку". О расчетном счете учреждения, на который родители могут вносить спонсорскую помощь общедоступным способом, не сообщается.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Образовательные учреждения при оказании платных дополнительных образовательных услуг практически не используют возможности законодательства по формированию внебюджетных фондов, которые допускают использование финансовых средств родителей (законных представителей) обучающихся, средств, полученных в результате предпринимательской деятельности, осуществляемой образовательным учреждением в рамках его уставной деятельности, средств, полученных в результате экономии по смете расходов бюджета и других источников.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При оказании платных дополнительных образовательных услуг не составляется смета затрат на их осуществление.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Уставы, локальные акты образовательных учреждений, как правило, не регламентируют порядок осуществления дополнительных платных образовательных услуг, порядок расходования внебюджетных средств, в том числе на оплату труда и на материальное стимулирование работников образовательного учреждения.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Руководители многих образовательных учреждений слабо прорабатывают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вопросы организации разносторонней образовательной деятельности, предусмотренной законодательством Российской Федерации об образовании.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Не проводится изучение социологического спроса на платные дополнительные образовательные услуги и возможностей ресурсного их обеспечения.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Несмотря на то, что вопросам оказания платных дополнительных образовательных услуг уделяется со стороны органов управления образованием постоянное внимание, нарушения законодательных норм, неправомерные сборы денежных средств с обучающихся и их родителей свидетельствуют о недостаточных мерах по обеспечению законности осуществления образовательной деятельности, в том числе платных дополнительных образовательных услуг.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деятельности государственных и муниципальных общеобразовательных учреждений все еще допускаются случаи, когда к платным дополнительным образовательным услугам относятся: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углубленное изучение отдельных предметов в профильных классах школ, лицеях и гимназиях, которые в соответствии со своим статусом и уставом должны реализовывать их в рамках основных образовательных программ;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проведение учебных занятий за счет часов, отведенных в основных образовательных программах на факультативные, индивидуальные и групповые занятия, для организации курсов по выбору обучающихся;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снижение установленной наполняемости классов (групп), деление на подгруппы при реализации основных образовательных программ;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применение коррекционных методик при освоении обучающимися общеобразовательных программ.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то же время большинством общеобразовательных учреждений редко реализуется возможность в соответствии с пунктом 8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19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статьи 19 Закона Российской Федерации "Об образовании"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в качестве дополнительных (в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том числе платных) образовательных услуг при наличии соответствующей лицензии проводить по договорам совместно с предприятиями, учреждениями, организациями начальную профессиональную подготовку обучающихся.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Органами управления образованием и учредителями недостаточно контролируются вопросы оказания платных дополнительных образовательных услуг.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Слабо используются возможности средств массовой информации по информированию населения о практике осуществления образовательной деятельности, обсуждению прав и обязанностей участников образовательного процесса, возможностях ресурсного обеспечения тех или иных образовательных услуг в конкретном регионе. Зачастую эта инициатива исходит от самих средств массовой информации, и при этом часто используется недостоверная, необъективная информация.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Тревожная ситуация в последние годы складывается во многих регионах Российской Федерации с таким явлением, как безнадзорные дети и дети вне образования. Должным образом не решаются проблемы детей беженцев и вынужденных переселенцев, детской безнадзорности, преступности и наркомании, беспризорности, детей с трудностями в развитии.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Дети из неблагополучных семей часто несвоевременно зачисляются в школу. Отсутствие необходимых программ, помощи семье в вопросах воспитания и обучения таких детей и подростков ведет к тому, что в дальнейшем необходимо затрачивать огромные усилия и финансовые средства на их реабилитацию и образование.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Сохраняют свою актуальность проблемы, связанные с отчислением детей из образовательных учреждений до достижения ими 15 лет. С одной стороны, этот процесс формально находится под контролем органов управления образованием, а с другой - имеет место так называемый скрытый отсев, который не учитывает количество обучающихся, формально числящихся за общеобразовательным учреждением, но длительно не посещающих учебные занятия. Незанятость детей учебой -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одна из основных причин, способствующих их противоправному поведению.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За последнее десятилетие в три раза выросло число детей, ушедших от родителей, из учебно-воспитательных учреждений, пропавших без вести, многие из них стали жертвами преступлений. Основной причиной усиления этой опасной тенденции является резкое снижение семейного и общественного воспитания.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В отдельных образовательных учреждениях допускаются моральное и физическое насилие над личностью обучающегося, унижение его человеческого достоинства. Должностные лица, ответственные за обучение, воспитание и содержание детей, недобросовестно относятся к выполнению своих обязанностей. Иногда на работу в образовательные учреждения принимаются не только малоквалифицированные работники, но и те, кто по своим моральным качествам не может и не должен работать в образовательных учреждениях. К педагогической деятельности в общеобразовательном учреждении порой допускаются лица, которым она запрещена приговором суда или по медицинским показаниям. Все это свидетельствует о недостаточной работе органов управления образованием по осуществлению инспекционных проверок государственных и муниципальных образовательных учреждений по исполнению норм законодательства Российской Федерации, предусматривающих недопущение применения методов физического и психического насилия по отношению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к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обучающимся.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Неудовлетворительно выполняется установленный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20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статьей 2 Закона Российской Федерации "Об образовании"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принцип обеспечения приоритета охраны жизни и здоровья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обучающихся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образовательных учреждениях не соблюдаются физиологические и медицинские нормы питания обучающихся, воспитанников. Далеко не все образовательные учреждения укомплектованы медицинским персоналом, не проводятся оздоровительные мероприятия, профилактический осмотр обучающихся осуществляется нерегулярно и не в полном объеме, что ведет к многочисленным нарушениям санитарно-гигиенического и противоэпидемического режима, к развитию хронических заболеваний.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br/>
        <w:t>Наблюдается повышение количества несчастных случаев с детьми и подростками в образовательных учреждениях. Травмы происходят на перемене и уроках физической культуры из-за ненадлежащего исполнения функциональных обязанностей учителями и воспитателями. Должным образом не ведется учет несчастных случаев, травматизма. Сообщения о несчастных случаях редко отправляются в органы управления образованием.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Выявлены сотни неучтенных несчастных случаев, происшедших с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обучающимися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во время образовательного процесса, расследования и оформления которых не производились.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некоторых образовательных учреждениях отсутствует необходимая материальная база для оказания первичной медицинской помощи.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результате халатности педагогического персонала и неисполнения техники безопасности имеют место загрязнения учебных помещений парами ртути и другими вредными химическими веществами. В кабинетах химии еще хранятся ртутные термометры. Нарушаются условия охраны труда и техники безопасности во время проведения экзаменов в кабинетах химии, физики, информатики, биологии, на уроках труда, физкультуры, в мастерских и на спортплощадках.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Приведенные нарушения законодательства Российской Федерации и иных нормативных правовых актов не являются исчерпывающими и во многом обусловлены: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недостаточной правовой грамотностью руководителей образовательных учреждений, преподавателей, потребителей образовательных услуг;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- отсутствием должного контроля органов управления образованием за соблюдением законодательства в области образования, норм и правил организации образовательного процесса;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- отсутствием в полном объеме финансирования образовательных учреждений со стороны государственных органов и органов местного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самоуправления, что в итоге приводит к нарушению</w:t>
      </w:r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hyperlink r:id="rId21" w:history="1">
        <w:r w:rsidRPr="000879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Конституции Российской Федерации</w:t>
        </w:r>
      </w:hyperlink>
      <w:r w:rsidRPr="000879FD">
        <w:rPr>
          <w:rFonts w:ascii="Arial" w:eastAsia="Times New Roman" w:hAnsi="Arial" w:cs="Arial"/>
          <w:color w:val="2D2D2D"/>
          <w:spacing w:val="2"/>
          <w:sz w:val="26"/>
          <w:lang w:eastAsia="ru-RU"/>
        </w:rPr>
        <w:t> 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и законодательства Российской Федерации об образовании. Планируемые в бюджетах расходы не учитывают, как того требует закон, нормативы, рассчитанные с учетом потребностей для покрытия средних текущих расходов, связанных с образовательным процессом и эксплуатацией основных зданий, сооружений и оборудования образовательных учреждений, а обеспечивают только зарплату работников образовательных учреждений.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На основании изложенного, с учетом важности укрепления законности в сфере образования, обеспечения конституционного права граждан на образование Министерство образования Российской Федерации предлагает федеральным ведомственным органам управления образованием, органам управления образованием субъектов Российской Федерации: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1. Постоянно осуществлять контроль соблюдения законодательства Российской Федерации в области образования.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2. Организовать помощь органам местного самоуправления в вопросах соблюдения законодательства Российской Федерации общеобразовательными учреждениями.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3. Принять меры по обеспечению организационно-правового механизма </w:t>
      </w:r>
      <w:proofErr w:type="gramStart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контроля за</w:t>
      </w:r>
      <w:proofErr w:type="gramEnd"/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соблюдением норм законодательства Российской Федерации в области образования и защиты прав потребителей, предусмотрев меры ответственности за их нарушения, в том числе применения строгих мер дисциплинарной ответственности, вплоть до увольнения. По фактам грубых правонарушений, вымогательства денег взаимодействовать с правоохранительными органами.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4. Все случаи нарушения законодательства рассматривать гласно с участием коллективов образовательных учреждений, профсоюзных организаций. Создавать атмосферу гласности и нетерпимости к проявлениям противоправных действий, приводящих к нарушению права граждан на образование.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5. Обеспечить работу с обучающимися, воспитанниками, с их родителями (законными представителями) в части гарантий их прав в области образования (при приеме в образовательные учреждения, переводе, отчислении, предоставлении платных дополнительных образовательных услуг и др.).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6. Разработать примерную форму договора образовательных учреждений на предоставление платных дополнительных образовательных услуг, предусмотрев в них конкретные права и обязанности сторон, условия и объемы реализации образовательных программ, стоимость осуществляемых услуг с полным возмещением затрат, определение условий расторжения договора. Условия договора должны определяться в полном соответствии с законодательством Российской Федерации, с учредительными документами образовательного учреждения.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7. Не допускать взимания платы с родителей (законных представителей) обучающихся, воспитанников за прием их детей в государственные и муниципальные образовательные учреждения, сумм на содержание образовательных учреждений и организацию образовательного процесса.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8. Обязать руководителей образовательных учреждений доводить до педагогических работников, родителей и обучающихся нормативные правовые акты, затрагивающие их права и интересы.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9. Направлять информацию о результатах проверок образовательных учреждений, фактах нелегитимной деятельности образовательных учреждений или их филиалов органам местного самоуправления, правоохранительным органам, в органы государственно-общественного управления образованием.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10. Организовать публикации в средствах массовой информации о состоянии рынка платных дополнительных образовательных услуг и результатах проверок образовательных учреждений по соблюдению законодательства об образовании и защите прав потребителя.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Министерство образования Российской Федерации обращает внимание всех руководителей образовательных учреждений на необходимость 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t>строгого исполнения законодательства Российской Федерации об образовании.</w:t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0879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</w:p>
    <w:p w:rsidR="000879FD" w:rsidRPr="000879FD" w:rsidRDefault="000879FD" w:rsidP="000879FD">
      <w:pPr>
        <w:shd w:val="clear" w:color="auto" w:fill="FFFFFF"/>
        <w:spacing w:after="0" w:line="39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t>Министр</w:t>
      </w: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  <w:t>В.М.Филиппов</w:t>
      </w:r>
    </w:p>
    <w:p w:rsidR="000879FD" w:rsidRPr="000879FD" w:rsidRDefault="000879FD" w:rsidP="000879FD">
      <w:pPr>
        <w:shd w:val="clear" w:color="auto" w:fill="FFFFFF"/>
        <w:spacing w:after="0" w:line="393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</w:pP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t>     </w:t>
      </w: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  <w:t>     </w:t>
      </w: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  <w:t xml:space="preserve">Текст документа сверен </w:t>
      </w:r>
      <w:proofErr w:type="gramStart"/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t>по</w:t>
      </w:r>
      <w:proofErr w:type="gramEnd"/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t>:</w:t>
      </w: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  <w:t>"Официальные документы</w:t>
      </w:r>
      <w:r w:rsidRPr="000879FD">
        <w:rPr>
          <w:rFonts w:ascii="Courier New" w:eastAsia="Times New Roman" w:hAnsi="Courier New" w:cs="Courier New"/>
          <w:color w:val="2D2D2D"/>
          <w:spacing w:val="2"/>
          <w:sz w:val="26"/>
          <w:lang w:eastAsia="ru-RU"/>
        </w:rPr>
        <w:t> </w:t>
      </w: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  <w:t>в образовании",</w:t>
      </w:r>
      <w:r w:rsidRPr="000879FD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  <w:t>N 19, июль 2001 год</w:t>
      </w:r>
    </w:p>
    <w:p w:rsidR="006E3B43" w:rsidRDefault="006E3B43"/>
    <w:sectPr w:rsidR="006E3B43" w:rsidSect="006E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79FD"/>
    <w:rsid w:val="00016CE7"/>
    <w:rsid w:val="0007766F"/>
    <w:rsid w:val="000879FD"/>
    <w:rsid w:val="00242985"/>
    <w:rsid w:val="003123AB"/>
    <w:rsid w:val="00404569"/>
    <w:rsid w:val="004065A6"/>
    <w:rsid w:val="005009EC"/>
    <w:rsid w:val="00537737"/>
    <w:rsid w:val="005E4CDA"/>
    <w:rsid w:val="006E3B43"/>
    <w:rsid w:val="007B7906"/>
    <w:rsid w:val="007C26AD"/>
    <w:rsid w:val="007D51F6"/>
    <w:rsid w:val="00835E17"/>
    <w:rsid w:val="008C7BC0"/>
    <w:rsid w:val="00B249B7"/>
    <w:rsid w:val="00B82310"/>
    <w:rsid w:val="00B8359C"/>
    <w:rsid w:val="00BC3A90"/>
    <w:rsid w:val="00C40591"/>
    <w:rsid w:val="00CA114F"/>
    <w:rsid w:val="00D36AB7"/>
    <w:rsid w:val="00E44566"/>
    <w:rsid w:val="00EB143D"/>
    <w:rsid w:val="00E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43"/>
  </w:style>
  <w:style w:type="paragraph" w:styleId="1">
    <w:name w:val="heading 1"/>
    <w:basedOn w:val="a"/>
    <w:link w:val="10"/>
    <w:uiPriority w:val="9"/>
    <w:qFormat/>
    <w:rsid w:val="000879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9FD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0879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879FD"/>
  </w:style>
  <w:style w:type="paragraph" w:customStyle="1" w:styleId="formattext">
    <w:name w:val="formattext"/>
    <w:basedOn w:val="a"/>
    <w:rsid w:val="000879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879FD"/>
    <w:rPr>
      <w:color w:val="0000FF"/>
      <w:u w:val="single"/>
    </w:rPr>
  </w:style>
  <w:style w:type="paragraph" w:customStyle="1" w:styleId="unformattext">
    <w:name w:val="unformattext"/>
    <w:basedOn w:val="a"/>
    <w:rsid w:val="000879F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83291" TargetMode="External"/><Relationship Id="rId13" Type="http://schemas.openxmlformats.org/officeDocument/2006/relationships/hyperlink" Target="http://docs.cntd.ru/document/9003751" TargetMode="External"/><Relationship Id="rId18" Type="http://schemas.openxmlformats.org/officeDocument/2006/relationships/hyperlink" Target="http://docs.cntd.ru/document/90037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04937" TargetMode="External"/><Relationship Id="rId7" Type="http://schemas.openxmlformats.org/officeDocument/2006/relationships/hyperlink" Target="http://docs.cntd.ru/document/9003406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276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03751" TargetMode="External"/><Relationship Id="rId20" Type="http://schemas.openxmlformats.org/officeDocument/2006/relationships/hyperlink" Target="http://docs.cntd.ru/document/900375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3406" TargetMode="External"/><Relationship Id="rId11" Type="http://schemas.openxmlformats.org/officeDocument/2006/relationships/hyperlink" Target="http://docs.cntd.ru/document/901713538" TargetMode="External"/><Relationship Id="rId5" Type="http://schemas.openxmlformats.org/officeDocument/2006/relationships/hyperlink" Target="http://docs.cntd.ru/document/9003751" TargetMode="External"/><Relationship Id="rId15" Type="http://schemas.openxmlformats.org/officeDocument/2006/relationships/hyperlink" Target="http://docs.cntd.ru/document/9017304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yperlink" Target="http://docs.cntd.ru/document/9003751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1730444" TargetMode="External"/><Relationship Id="rId14" Type="http://schemas.openxmlformats.org/officeDocument/2006/relationships/hyperlink" Target="http://docs.cntd.ru/document/90037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4265</Words>
  <Characters>24313</Characters>
  <Application>Microsoft Office Word</Application>
  <DocSecurity>0</DocSecurity>
  <Lines>202</Lines>
  <Paragraphs>57</Paragraphs>
  <ScaleCrop>false</ScaleCrop>
  <Company/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2014-12-10T07:24:00Z</dcterms:created>
  <dcterms:modified xsi:type="dcterms:W3CDTF">2014-12-10T07:24:00Z</dcterms:modified>
</cp:coreProperties>
</file>