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34" w:rsidRPr="00C40289" w:rsidRDefault="002A1334" w:rsidP="002A133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Пояснительная записка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рабочей программе по немецкому языку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Рабочая программа к учебному курсу по немецкому языку для 8-го класса разработана на</w:t>
      </w:r>
      <w:r w:rsid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 примерной программы 2005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г, реализаций   требования стандартов первого поколения и Программы по немецкому языку за курс основной общей </w:t>
      </w:r>
      <w:r w:rsid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 (автор - И. Л. Бим), (2005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год).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3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немецкого языка на данном этапе направлено па достижение следующих </w:t>
      </w:r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целей: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3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pacing w:val="-22"/>
          <w:sz w:val="24"/>
          <w:szCs w:val="24"/>
          <w:lang w:eastAsia="ru-RU"/>
        </w:rPr>
        <w:t>1.</w:t>
      </w: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Развитие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иноязычной </w:t>
      </w: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коммуникативной компетенции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совокупности ее составляющих речевой, языковой, социокультурной, компенсаторной, учебно-познавательной: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3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Речевая компетенция -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коммуникативных умений  в четырех  основных видах речевой деятельности (говорении,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чтении и  письме):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3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Языковая компетенция - овладение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3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Социокультурная  компетенция - приобщение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обучающихся к культуре, традициям и реалиям стран/страны изучаемого иностранного  языка в рамках тем, сфер и ситуаций общения, отвечающих </w:t>
      </w:r>
      <w:r w:rsidRPr="00C40289"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ru-RU"/>
        </w:rPr>
        <w:t>опыту,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интересам, психологическим особенностям обучающихся основной школы на разных ее этапах, формирование </w:t>
      </w:r>
      <w:r w:rsidRPr="00C4028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  <w:lang w:eastAsia="ru-RU"/>
        </w:rPr>
        <w:t>умения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представлять свою страну, ее культуру в условиях иноязычного межкультурного общения;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3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Компенсаторная  компетенция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умений выходить из положения в условиях дефицита языковых средств, при получении и передаче информации;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3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Учебно-познавательная компетенция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дальнейшее развитие общих и специальных учебных </w:t>
      </w:r>
      <w:r w:rsidRPr="00C40289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  <w:lang w:eastAsia="ru-RU"/>
        </w:rPr>
        <w:t>умений: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ознакомление с доступными учащимся способами и приемами самостоятельного </w:t>
      </w:r>
      <w:r w:rsidRPr="00C4028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  <w:lang w:eastAsia="ru-RU"/>
        </w:rPr>
        <w:t>изучения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языков и культур, в том  числе с использованием новых информационных  технологий: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3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2. </w:t>
      </w: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и воспитание 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школьников понимания важности изучения иностранного </w:t>
      </w:r>
      <w:r w:rsidRPr="00C40289"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  <w:lang w:eastAsia="ru-RU"/>
        </w:rPr>
        <w:t>языка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  современном мире и потребности пользоваться им как средством общения, познания, самореализации и социальной адаптации.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задачи: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13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научиться сообщать известную информацию и запрашивать неизвестную, дать совет;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13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научиться выражать логично и последовательно своё мнение;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13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пополнить словарный запас на 100 лексических единиц.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курса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весь курс обучения в 8 классе п</w:t>
      </w:r>
      <w:r w:rsid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базисному плану отводиться 105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часов, по 3 часа в неделю.  С целью получения  информации о качестве усвоения  </w:t>
      </w: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изучаемого материала, в рабочую программу включён контроль. Различают следующие виды контроля: предварительный, текущий, промежуточный и итоговый.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Текущий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Промежуточный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в этом случае будут речевые умения, однако проверке подвергаются не все виды речевой деятельности. Формами промежуточного контроля являются тесты и контрольные работы, тематические сообщения, тематические диалоги и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полилоги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проекты, соответствующие этапу обучения.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Итоговый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контроль призван выявить конечный уровень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весь </w:t>
      </w: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</w:t>
      </w:r>
      <w:proofErr w:type="gram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выполняет оценочную функцию. Цель итогового контроля - определение способности </w:t>
      </w: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обучаемых</w:t>
      </w:r>
      <w:proofErr w:type="gram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использованию иностранного языка в практической деятельности. При контроле же продуктивных коммуникативных умений (говорение, письмо) проявляется творчество обучаемых. Задания, направленные на контроль отдельных компонентов владения языком, проверяют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грамматических, лексических, фонетических, орфографических и речевых навыков. Важным является использование заданий, направленных на контроль способности и </w:t>
      </w: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</w:t>
      </w:r>
      <w:proofErr w:type="gram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обучаемых к общению на иностранном языке в различных ситуациях.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Планирование уроков осуществляю с учётом возрастных,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требований, с учётом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мотивации к предмету. По итогам прошлого учебного года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межпредметные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умения, мотивация к обучению сформированы у</w:t>
      </w:r>
      <w:r w:rsid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2A1334" w:rsidRPr="00C40289" w:rsidRDefault="00C40289" w:rsidP="00C40289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A1334"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Положительную мотивацию к изучению немецкого языка формирую  также  и через внеурочную деятельность (работа кружка «Художественно-речевая деятельность на иностранном языке»), разучивая стихи и песни на немецком языке, слушая и инсценируя сказки других народов, знакомясь с играми, в которые играют их сверстники за рубежом и с праздниками страны изучаемого языка.</w:t>
      </w:r>
    </w:p>
    <w:p w:rsidR="002A1334" w:rsidRPr="00C40289" w:rsidRDefault="00C40289" w:rsidP="00C40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="002A1334"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уровню подготовки учащихся 8 класса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немецкого языка ученик должен: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знать/понимать: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уметь: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говорение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рассказать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         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использовать перифраз, синонимичные средства в процессе устного общения;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аудирование</w:t>
      </w:r>
      <w:proofErr w:type="spellEnd"/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         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</w:t>
      </w:r>
      <w:proofErr w:type="gram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 радиопередач, объявления на вокзале/в аэропорту) и выделять для себя значимую информацию;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использовать переспрос, просьбу повторить.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ориентироваться в иноязычном тексте: прогнозировать его содержание по заголовку;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читать текст с выборочным пониманием нужной или интересующей информации.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речь: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заполнять анкеты и формуляры;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использовать приобретенные знания и умения в практической деятельности и повседневной жизни </w:t>
      </w:r>
      <w:proofErr w:type="gramStart"/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для</w:t>
      </w:r>
      <w:proofErr w:type="gramEnd"/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социальной адаптации; достижения взаимопонимания в процессе устного и                                                письменного общения с носителями иностранного языка, установления  межличностных и межкультурных контактов в доступных пределах;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         создания целостной картины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полиязычного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приобщения к ценностям мировой культуры ка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         ознакомления представителей других стран с культурой своего народа; осознания себя гражданином своей страны и мира.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 и орфография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правил  чтения и написания новых слов, отобранных для данного этапа обучения.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объема рецептивного и продуктивного словаря за счет лексических средств, обслуживающих новые темы, проблемы и ситуации общения. К 900 лексическим единицам, усвоенным ранее, добавляется        около 300 новых лексических единиц, в том числе наиболее распространенные словосочетания, оценочная лексика, реплики-клише речевого этикета, отражающие  культуру немецкоязычных стран.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их распознавания и употребления в речи. Расширение  потенциального словаря за счет интернациональной лексики и навыков овладения новыми словообразовательными средствами: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-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суффиксами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существительных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: - e (die Sorge); -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ler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 (der Sportler), -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ie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 xml:space="preserve"> (die Autonomie)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-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суффиксами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прилагательных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: -sam (sparsam), - bar (wunderbar);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-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префиксами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существительных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глаголов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de-DE" w:eastAsia="ru-RU"/>
        </w:rPr>
        <w:t>: vor- (das Vorbild, vorkommen); mit- (die Mitverantwortung, mitmachen)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объема значений грамматических средств, изученных во 2-7 или в 5-7 классах и овладение новыми грамматическими явлениями.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Всеми временными формами в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Passiv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Perfekt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Plusquamperfekt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Futurum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Passiv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рецептивно; местоименными наречиями (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wor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ber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dar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ber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womit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damit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признаков и навыки распознавания и  употребления в речи всех типов простого предложения (систематизация);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 с инфинитивными группами: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statt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zu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ohne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zu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сложно-подчиненных предложений </w:t>
      </w: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придаточными времени с союзами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wenn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als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nachdem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придаточными определительными предложениями с относительными местоимениями (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die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deren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dessen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 с союзом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damit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Распознавание структуры предложения по формальным признакам, а именно: по наличию придаточных предложений, по наличию инфинитивных оборотов: 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um</w:t>
      </w: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zu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Inf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statt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zu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Inf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 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ohne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zu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proofErr w:type="spell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Inf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A1334" w:rsidRPr="00C40289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Различение некоторых омонимичных явлений. </w:t>
      </w:r>
      <w:proofErr w:type="spellStart"/>
      <w:proofErr w:type="gramStart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Plusquamperfekt</w:t>
      </w:r>
      <w:proofErr w:type="spellEnd"/>
      <w:r w:rsidRPr="00C40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прямой и косвенной речи.</w:t>
      </w:r>
      <w:proofErr w:type="gramEnd"/>
    </w:p>
    <w:p w:rsidR="002A1334" w:rsidRPr="002A1334" w:rsidRDefault="002A1334" w:rsidP="002A1334">
      <w:pPr>
        <w:shd w:val="clear" w:color="auto" w:fill="FFFFFF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</w:pPr>
      <w:r w:rsidRPr="002A1334">
        <w:rPr>
          <w:rFonts w:ascii="Verdana" w:eastAsia="Times New Roman" w:hAnsi="Verdana" w:cs="Times New Roman"/>
          <w:color w:val="333333"/>
          <w:sz w:val="16"/>
          <w:szCs w:val="16"/>
          <w:lang w:eastAsia="ru-RU"/>
        </w:rPr>
        <w:t> </w:t>
      </w:r>
    </w:p>
    <w:p w:rsidR="002A1334" w:rsidRPr="002A1334" w:rsidRDefault="002A1334" w:rsidP="002A13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A133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1E4CA7" w:rsidRDefault="001E4CA7"/>
    <w:sectPr w:rsidR="001E4CA7" w:rsidSect="007B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34"/>
    <w:rsid w:val="001E4CA7"/>
    <w:rsid w:val="002A1334"/>
    <w:rsid w:val="007B64F1"/>
    <w:rsid w:val="00C4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1334"/>
  </w:style>
  <w:style w:type="paragraph" w:styleId="a3">
    <w:name w:val="Normal (Web)"/>
    <w:basedOn w:val="a"/>
    <w:uiPriority w:val="99"/>
    <w:unhideWhenUsed/>
    <w:rsid w:val="002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334"/>
  </w:style>
  <w:style w:type="paragraph" w:customStyle="1" w:styleId="21">
    <w:name w:val="21"/>
    <w:basedOn w:val="a"/>
    <w:rsid w:val="002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1334"/>
  </w:style>
  <w:style w:type="paragraph" w:styleId="a3">
    <w:name w:val="Normal (Web)"/>
    <w:basedOn w:val="a"/>
    <w:uiPriority w:val="99"/>
    <w:unhideWhenUsed/>
    <w:rsid w:val="002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334"/>
  </w:style>
  <w:style w:type="paragraph" w:customStyle="1" w:styleId="21">
    <w:name w:val="21"/>
    <w:basedOn w:val="a"/>
    <w:rsid w:val="002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696C-99C0-4D1B-81AE-043A8D58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1829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Velcom</dc:creator>
  <cp:lastModifiedBy>Velcom</cp:lastModifiedBy>
  <cp:revision>3</cp:revision>
  <dcterms:created xsi:type="dcterms:W3CDTF">2014-11-28T23:10:00Z</dcterms:created>
  <dcterms:modified xsi:type="dcterms:W3CDTF">2014-11-28T23:51:00Z</dcterms:modified>
</cp:coreProperties>
</file>