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0D" w:rsidRDefault="00113E0D" w:rsidP="00113E0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13E0D" w:rsidRDefault="00113E0D" w:rsidP="00113E0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color w:val="000000"/>
          <w:sz w:val="24"/>
          <w:szCs w:val="24"/>
        </w:rPr>
      </w:pPr>
      <w:r>
        <w:t>Данная рабочая программа составлена на основе компонента Федерального Государственного стандарта основного общего образования и Примерной программы основного общего образования по преподаванию экологии животных  в 7 классе МО РФ 2004г. и рассчитана на 35 часов (1час в неделю).</w:t>
      </w:r>
    </w:p>
    <w:p w:rsidR="00113E0D" w:rsidRDefault="00113E0D" w:rsidP="00113E0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color w:val="000000"/>
        </w:rPr>
      </w:pPr>
      <w:r>
        <w:rPr>
          <w:color w:val="000000"/>
        </w:rPr>
        <w:t>Экологическое образование выступает как сложный педагогический процесс. Знание основ экологии – это важнейший компонент экологической культуры, развиваемый у учащихся.</w:t>
      </w:r>
    </w:p>
    <w:p w:rsidR="00113E0D" w:rsidRDefault="00113E0D" w:rsidP="00113E0D">
      <w:pPr>
        <w:shd w:val="clear" w:color="auto" w:fill="FFFFFF"/>
        <w:ind w:right="-185" w:firstLine="567"/>
        <w:jc w:val="both"/>
        <w:rPr>
          <w:color w:val="000000"/>
        </w:rPr>
      </w:pPr>
      <w:r>
        <w:rPr>
          <w:color w:val="000000"/>
        </w:rPr>
        <w:t xml:space="preserve">Сложившаяся в настоящее время система школьного образования и воспитания включает большой объем экологических знаний, умений и навыков, реализующих требования экологической культуры. В условиях современной экологической ситуации </w:t>
      </w:r>
      <w:proofErr w:type="gramStart"/>
      <w:r>
        <w:rPr>
          <w:color w:val="000000"/>
        </w:rPr>
        <w:t>важна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экологизация</w:t>
      </w:r>
      <w:proofErr w:type="spellEnd"/>
      <w:r>
        <w:rPr>
          <w:color w:val="000000"/>
        </w:rPr>
        <w:t xml:space="preserve"> всей системы образования и воспитания подрастающего поколения. Одним из важнейших принципов экологического образования считается принцип непрерывности – взаимосвязанный процесс обучения, воспитания и развития человека на протяжении всей его жизни. </w:t>
      </w:r>
    </w:p>
    <w:p w:rsidR="00113E0D" w:rsidRDefault="00113E0D" w:rsidP="00113E0D">
      <w:pPr>
        <w:ind w:firstLine="540"/>
        <w:jc w:val="both"/>
      </w:pPr>
      <w:r>
        <w:t>В средних общеобразовательных учреждениях преподавание биологии в 2014-2015 учебном году осуществляется в соответствии со следующими нормативно-правовыми документами:</w:t>
      </w:r>
    </w:p>
    <w:p w:rsidR="00113E0D" w:rsidRDefault="00113E0D" w:rsidP="00113E0D">
      <w:pPr>
        <w:ind w:firstLine="540"/>
        <w:jc w:val="both"/>
      </w:pPr>
      <w:r>
        <w:t>1. Закон  «Об образовании в РФ» № 273 – ФЗ от 29.12.2012.</w:t>
      </w:r>
    </w:p>
    <w:p w:rsidR="00113E0D" w:rsidRDefault="00113E0D" w:rsidP="00113E0D">
      <w:pPr>
        <w:pStyle w:val="a6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Федеральный компонент государственных образовательных стандартов начального общего, основного общего и среднего (полного) общего образования (Приказ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sz w:val="24"/>
            <w:szCs w:val="24"/>
          </w:rPr>
          <w:t>2004 г</w:t>
        </w:r>
      </w:smartTag>
      <w:r>
        <w:rPr>
          <w:sz w:val="24"/>
          <w:szCs w:val="24"/>
        </w:rPr>
        <w:t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образования).</w:t>
      </w:r>
    </w:p>
    <w:p w:rsidR="00113E0D" w:rsidRDefault="00113E0D" w:rsidP="00113E0D">
      <w:pPr>
        <w:pStyle w:val="a6"/>
        <w:spacing w:after="0"/>
        <w:ind w:firstLine="540"/>
        <w:jc w:val="both"/>
        <w:rPr>
          <w:sz w:val="24"/>
          <w:szCs w:val="24"/>
        </w:rPr>
      </w:pPr>
      <w:hyperlink r:id="rId5" w:history="1">
        <w:proofErr w:type="gramStart"/>
        <w:r>
          <w:rPr>
            <w:rStyle w:val="a3"/>
          </w:rPr>
          <w:t>http://www.edu.ru/db/mo/Data/d_04/1089.html</w:t>
        </w:r>
      </w:hyperlink>
      <w:r>
        <w:rPr>
          <w:sz w:val="24"/>
          <w:szCs w:val="24"/>
        </w:rPr>
        <w:t>.).</w:t>
      </w:r>
      <w:proofErr w:type="gramEnd"/>
    </w:p>
    <w:p w:rsidR="00113E0D" w:rsidRDefault="00113E0D" w:rsidP="00113E0D">
      <w:pPr>
        <w:pStyle w:val="2"/>
        <w:ind w:left="0" w:firstLine="540"/>
        <w:jc w:val="both"/>
      </w:pPr>
      <w:r>
        <w:t>Федеральный компонент государственного стандарта общего образования.</w:t>
      </w:r>
    </w:p>
    <w:p w:rsidR="00113E0D" w:rsidRDefault="00113E0D" w:rsidP="00113E0D">
      <w:pPr>
        <w:pStyle w:val="3"/>
        <w:ind w:left="0" w:firstLine="540"/>
      </w:pPr>
      <w:hyperlink r:id="rId6" w:history="1">
        <w:r>
          <w:rPr>
            <w:rStyle w:val="a3"/>
          </w:rPr>
          <w:t>http://www.school.edu.ru/dok_edu.asp</w:t>
        </w:r>
      </w:hyperlink>
    </w:p>
    <w:p w:rsidR="00113E0D" w:rsidRDefault="00113E0D" w:rsidP="00113E0D">
      <w:pPr>
        <w:pStyle w:val="3"/>
        <w:ind w:left="0" w:firstLine="540"/>
        <w:rPr>
          <w:rFonts w:eastAsia="Times New Roman"/>
        </w:rPr>
      </w:pPr>
      <w:r>
        <w:t>3. Школьный учебный план.</w:t>
      </w:r>
    </w:p>
    <w:p w:rsidR="00113E0D" w:rsidRDefault="00113E0D" w:rsidP="00113E0D">
      <w:pPr>
        <w:shd w:val="clear" w:color="auto" w:fill="FFFFFF"/>
        <w:ind w:right="-185" w:firstLine="567"/>
        <w:jc w:val="both"/>
        <w:rPr>
          <w:rFonts w:eastAsia="Times New Roman"/>
          <w:color w:val="000000"/>
        </w:rPr>
      </w:pPr>
    </w:p>
    <w:p w:rsidR="00113E0D" w:rsidRDefault="00113E0D" w:rsidP="00113E0D">
      <w:pPr>
        <w:ind w:firstLine="567"/>
        <w:jc w:val="both"/>
      </w:pPr>
      <w:r>
        <w:rPr>
          <w:b/>
          <w:color w:val="000000"/>
        </w:rPr>
        <w:t xml:space="preserve">Цель: </w:t>
      </w:r>
      <w:r>
        <w:rPr>
          <w:color w:val="000000"/>
        </w:rPr>
        <w:t xml:space="preserve">изучить </w:t>
      </w:r>
      <w:r>
        <w:t xml:space="preserve"> влияние условий окружающей среды на животных, состав животного мира в разных местах обитания, многообразие взаимных связей разных живых существ, роль человека в сохранении экологического равновесия в природе. </w:t>
      </w:r>
    </w:p>
    <w:p w:rsidR="00113E0D" w:rsidRDefault="00113E0D" w:rsidP="00113E0D">
      <w:pPr>
        <w:jc w:val="both"/>
        <w:rPr>
          <w:b/>
        </w:rPr>
      </w:pPr>
      <w:r>
        <w:rPr>
          <w:color w:val="000000"/>
        </w:rPr>
        <w:tab/>
      </w:r>
      <w:r>
        <w:t xml:space="preserve">Изучение экологической культуры на ступени основного общего образования направлено на решение следующих </w:t>
      </w:r>
      <w:r>
        <w:rPr>
          <w:b/>
        </w:rPr>
        <w:t>задач:</w:t>
      </w:r>
    </w:p>
    <w:p w:rsidR="00113E0D" w:rsidRDefault="00113E0D" w:rsidP="00113E0D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</w:pPr>
      <w:r>
        <w:t>углубление и расширение научных знаний об особенностях экологической ситуации в регионе и по месту проживания;</w:t>
      </w:r>
    </w:p>
    <w:p w:rsidR="00113E0D" w:rsidRDefault="00113E0D" w:rsidP="00113E0D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</w:pPr>
      <w:r>
        <w:t>ознакомление с общими экологическими законами и их применением при решении практических проблем сохранения природы родного края;</w:t>
      </w:r>
    </w:p>
    <w:p w:rsidR="00113E0D" w:rsidRDefault="00113E0D" w:rsidP="00113E0D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</w:pPr>
      <w:r>
        <w:t>формирование научных представлений об основных способах сохранения природы родного края;</w:t>
      </w:r>
    </w:p>
    <w:p w:rsidR="00113E0D" w:rsidRDefault="00113E0D" w:rsidP="00113E0D">
      <w:pPr>
        <w:numPr>
          <w:ilvl w:val="0"/>
          <w:numId w:val="1"/>
        </w:numPr>
        <w:shd w:val="clear" w:color="auto" w:fill="FFFFFF"/>
        <w:spacing w:before="2" w:after="0" w:line="240" w:lineRule="auto"/>
        <w:ind w:right="-5" w:firstLine="567"/>
        <w:jc w:val="both"/>
        <w:rPr>
          <w:color w:val="000000"/>
          <w:spacing w:val="-3"/>
          <w:w w:val="104"/>
        </w:rPr>
      </w:pPr>
      <w:r>
        <w:t>выработка устойчивых установок на практическое участие в различных экологических акциях, направленных на сохранение природы конкретной местности.</w:t>
      </w:r>
    </w:p>
    <w:p w:rsidR="00113E0D" w:rsidRDefault="00113E0D" w:rsidP="00113E0D">
      <w:pPr>
        <w:shd w:val="clear" w:color="auto" w:fill="FFFFFF"/>
        <w:spacing w:before="2"/>
        <w:ind w:right="-6" w:firstLine="567"/>
        <w:jc w:val="both"/>
        <w:rPr>
          <w:color w:val="000000"/>
          <w:spacing w:val="-3"/>
          <w:w w:val="104"/>
        </w:rPr>
      </w:pPr>
      <w:r>
        <w:rPr>
          <w:bCs/>
          <w:spacing w:val="-3"/>
          <w:w w:val="102"/>
        </w:rPr>
        <w:lastRenderedPageBreak/>
        <w:t>Рабочая программа предна</w:t>
      </w:r>
      <w:r>
        <w:rPr>
          <w:bCs/>
          <w:spacing w:val="-5"/>
          <w:w w:val="102"/>
        </w:rPr>
        <w:t xml:space="preserve">значена для изучения экологии в 7-х классах основной </w:t>
      </w:r>
      <w:proofErr w:type="spellStart"/>
      <w:r>
        <w:rPr>
          <w:bCs/>
          <w:spacing w:val="-5"/>
          <w:w w:val="102"/>
        </w:rPr>
        <w:t>школы</w:t>
      </w:r>
      <w:proofErr w:type="gramStart"/>
      <w:r>
        <w:rPr>
          <w:bCs/>
          <w:w w:val="102"/>
        </w:rPr>
        <w:t>.</w:t>
      </w:r>
      <w:r>
        <w:rPr>
          <w:color w:val="000000"/>
          <w:spacing w:val="-3"/>
          <w:w w:val="104"/>
        </w:rPr>
        <w:t>П</w:t>
      </w:r>
      <w:proofErr w:type="gramEnd"/>
      <w:r>
        <w:rPr>
          <w:color w:val="000000"/>
          <w:spacing w:val="-3"/>
          <w:w w:val="104"/>
        </w:rPr>
        <w:t>редлагаемые</w:t>
      </w:r>
      <w:proofErr w:type="spellEnd"/>
      <w:r>
        <w:rPr>
          <w:color w:val="000000"/>
          <w:spacing w:val="-3"/>
          <w:w w:val="104"/>
        </w:rPr>
        <w:t xml:space="preserve"> программы ориентированы на учащихся общеобразовательных школ и направлены на дополнение базовых знаний по биологии. </w:t>
      </w:r>
    </w:p>
    <w:p w:rsidR="00113E0D" w:rsidRDefault="00113E0D" w:rsidP="00113E0D">
      <w:pPr>
        <w:ind w:firstLine="567"/>
        <w:jc w:val="both"/>
      </w:pPr>
      <w:r>
        <w:rPr>
          <w:b/>
        </w:rPr>
        <w:t xml:space="preserve">Место и роль учебного курса: </w:t>
      </w:r>
      <w:r>
        <w:t>программа курса согласуется с программами курсов экология растений 6 класс и экология человека 8 класс.</w:t>
      </w:r>
    </w:p>
    <w:p w:rsidR="00113E0D" w:rsidRDefault="00113E0D" w:rsidP="00113E0D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9"/>
          <w:color w:val="000000"/>
          <w:sz w:val="24"/>
          <w:szCs w:val="24"/>
          <w:shd w:val="clear" w:color="auto" w:fill="FFFFFF"/>
        </w:rPr>
        <w:t>Используются следующие  методы обучения: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словесные - рассказ, беседа; наглядные - иллюстрации, демонстрации как обычные, так и компьютерные; практические — выполнение практических работ, самостоятельная работа со справочниками и литературой, самостоятельные письменные упражнения.</w:t>
      </w:r>
      <w:proofErr w:type="gramEnd"/>
    </w:p>
    <w:p w:rsidR="00113E0D" w:rsidRDefault="00113E0D" w:rsidP="00113E0D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Виды и формы контроля: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самостоятельные работы; фронтальный и индивидуальный опрос; отчеты по практическим работам; творческие задания (защита рефератов и проектов, моделирование процессов и объектов), тестирование.</w:t>
      </w:r>
    </w:p>
    <w:p w:rsidR="00113E0D" w:rsidRDefault="00113E0D" w:rsidP="00113E0D">
      <w:pPr>
        <w:pStyle w:val="a8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изучения курса проводится 4 практические работы.</w:t>
      </w:r>
    </w:p>
    <w:p w:rsidR="00983586" w:rsidRDefault="00983586"/>
    <w:sectPr w:rsidR="0098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451"/>
    <w:multiLevelType w:val="hybridMultilevel"/>
    <w:tmpl w:val="69FC687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E0D"/>
    <w:rsid w:val="00113E0D"/>
    <w:rsid w:val="0098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3E0D"/>
    <w:rPr>
      <w:color w:val="0000FF" w:themeColor="hyperlink"/>
      <w:u w:val="single"/>
    </w:rPr>
  </w:style>
  <w:style w:type="paragraph" w:styleId="2">
    <w:name w:val="List 2"/>
    <w:basedOn w:val="a"/>
    <w:semiHidden/>
    <w:unhideWhenUsed/>
    <w:rsid w:val="00113E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semiHidden/>
    <w:unhideWhenUsed/>
    <w:rsid w:val="00113E0D"/>
    <w:pPr>
      <w:spacing w:after="0" w:line="240" w:lineRule="auto"/>
      <w:ind w:left="849" w:hanging="283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13E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13E0D"/>
  </w:style>
  <w:style w:type="paragraph" w:styleId="a6">
    <w:name w:val="Body Text First Indent"/>
    <w:basedOn w:val="a4"/>
    <w:link w:val="a7"/>
    <w:uiPriority w:val="99"/>
    <w:semiHidden/>
    <w:unhideWhenUsed/>
    <w:rsid w:val="00113E0D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semiHidden/>
    <w:rsid w:val="00113E0D"/>
  </w:style>
  <w:style w:type="paragraph" w:styleId="a8">
    <w:name w:val="List Paragraph"/>
    <w:basedOn w:val="a"/>
    <w:uiPriority w:val="34"/>
    <w:qFormat/>
    <w:rsid w:val="00113E0D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13E0D"/>
  </w:style>
  <w:style w:type="character" w:styleId="a9">
    <w:name w:val="Strong"/>
    <w:basedOn w:val="a0"/>
    <w:uiPriority w:val="22"/>
    <w:qFormat/>
    <w:rsid w:val="00113E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dok_edu.asp" TargetMode="External"/><Relationship Id="rId5" Type="http://schemas.openxmlformats.org/officeDocument/2006/relationships/hyperlink" Target="http://www.edu.ru/db/mo/Data/d_04/10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3027</Characters>
  <Application>Microsoft Office Word</Application>
  <DocSecurity>0</DocSecurity>
  <Lines>25</Lines>
  <Paragraphs>7</Paragraphs>
  <ScaleCrop>false</ScaleCrop>
  <Company>OEM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2014-11-28T11:50:00Z</dcterms:created>
  <dcterms:modified xsi:type="dcterms:W3CDTF">2014-11-28T11:50:00Z</dcterms:modified>
</cp:coreProperties>
</file>