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8B" w:rsidRPr="00A8778B" w:rsidRDefault="00A8778B" w:rsidP="00A8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 w:bidi="ne-NP"/>
        </w:rPr>
      </w:pP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Лабораторная работа №2</w:t>
      </w:r>
    </w:p>
    <w:p w:rsidR="00A8778B" w:rsidRPr="00A8778B" w:rsidRDefault="00A8778B" w:rsidP="00A877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ne-NP"/>
        </w:rPr>
      </w:pP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  <w:t>Тема.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Основы работы с электронной таблицей </w:t>
      </w:r>
      <w:r w:rsidRPr="00A8778B">
        <w:rPr>
          <w:rFonts w:ascii="Times New Roman" w:eastAsia="Times New Roman" w:hAnsi="Times New Roman" w:cs="Times New Roman"/>
          <w:lang w:val="en-US" w:eastAsia="ru-RU" w:bidi="ne-NP"/>
        </w:rPr>
        <w:t>Excel</w:t>
      </w:r>
      <w:r w:rsidRPr="00A8778B">
        <w:rPr>
          <w:rFonts w:ascii="Times New Roman" w:eastAsia="Times New Roman" w:hAnsi="Times New Roman" w:cs="Times New Roman"/>
          <w:lang w:eastAsia="ru-RU" w:bidi="ne-NP"/>
        </w:rPr>
        <w:t>.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  <w:t>Цель.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Закрепить практические навыки по созданию электронной таблицы, вводу данных, использованию функции </w:t>
      </w:r>
      <w:proofErr w:type="spellStart"/>
      <w:r w:rsidRPr="00A8778B">
        <w:rPr>
          <w:rFonts w:ascii="Times New Roman" w:eastAsia="Times New Roman" w:hAnsi="Times New Roman" w:cs="Times New Roman"/>
          <w:lang w:eastAsia="ru-RU" w:bidi="ne-NP"/>
        </w:rPr>
        <w:t>Автосумма</w:t>
      </w:r>
      <w:proofErr w:type="spellEnd"/>
      <w:r w:rsidRPr="00A8778B">
        <w:rPr>
          <w:rFonts w:ascii="Times New Roman" w:eastAsia="Times New Roman" w:hAnsi="Times New Roman" w:cs="Times New Roman"/>
          <w:lang w:eastAsia="ru-RU" w:bidi="ne-NP"/>
        </w:rPr>
        <w:t>, освоить оформление ячеек таблицы, команду Сортировка.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  <w:t>Задание.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Создать таблицу, показанную на рисунке.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18"/>
        <w:gridCol w:w="1701"/>
        <w:gridCol w:w="1417"/>
        <w:gridCol w:w="1276"/>
      </w:tblGrid>
      <w:tr w:rsidR="00A8778B" w:rsidRPr="00A8778B" w:rsidTr="000B5509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</w:p>
        </w:tc>
        <w:tc>
          <w:tcPr>
            <w:tcW w:w="1417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A</w:t>
            </w:r>
          </w:p>
        </w:tc>
        <w:tc>
          <w:tcPr>
            <w:tcW w:w="1418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B</w:t>
            </w:r>
          </w:p>
        </w:tc>
        <w:tc>
          <w:tcPr>
            <w:tcW w:w="1701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C</w:t>
            </w:r>
          </w:p>
        </w:tc>
        <w:tc>
          <w:tcPr>
            <w:tcW w:w="2693" w:type="dxa"/>
            <w:gridSpan w:val="2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D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 xml:space="preserve">                            Е         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1</w:t>
            </w:r>
          </w:p>
        </w:tc>
        <w:tc>
          <w:tcPr>
            <w:tcW w:w="7229" w:type="dxa"/>
            <w:gridSpan w:val="5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ne-NP"/>
              </w:rPr>
              <w:t>Выполнение плана предприятиями области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2</w:t>
            </w:r>
          </w:p>
        </w:tc>
        <w:tc>
          <w:tcPr>
            <w:tcW w:w="1417" w:type="dxa"/>
            <w:vAlign w:val="center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Наименование предприятия</w:t>
            </w:r>
          </w:p>
        </w:tc>
        <w:tc>
          <w:tcPr>
            <w:tcW w:w="1418" w:type="dxa"/>
            <w:vAlign w:val="center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 xml:space="preserve">Среднегодовая стоимость основных фондов </w:t>
            </w:r>
          </w:p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(млн. руб.)</w:t>
            </w:r>
          </w:p>
        </w:tc>
        <w:tc>
          <w:tcPr>
            <w:tcW w:w="1701" w:type="dxa"/>
            <w:vAlign w:val="center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Среднесписочное число работающих за отчётный период</w:t>
            </w:r>
          </w:p>
        </w:tc>
        <w:tc>
          <w:tcPr>
            <w:tcW w:w="1417" w:type="dxa"/>
            <w:vAlign w:val="center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 xml:space="preserve">Производство продукции за отчётный период </w:t>
            </w:r>
          </w:p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(млн. руб.)</w:t>
            </w:r>
          </w:p>
        </w:tc>
        <w:tc>
          <w:tcPr>
            <w:tcW w:w="1276" w:type="dxa"/>
            <w:vAlign w:val="center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Выполнение плана (в процентах)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Авиаприбор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3,0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360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3,2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103,1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4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Стеклозавод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7,0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380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9,6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120,0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5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Медтехника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2,0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220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1,5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109,5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6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proofErr w:type="spellStart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Автопровод</w:t>
            </w:r>
            <w:proofErr w:type="spellEnd"/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3,9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460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4,2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104,5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7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Темп-Авиа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3,3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395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6,4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104,8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8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proofErr w:type="spellStart"/>
            <w:proofErr w:type="gramStart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Приборо</w:t>
            </w:r>
            <w:proofErr w:type="spellEnd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-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строительный</w:t>
            </w:r>
            <w:proofErr w:type="gramEnd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 xml:space="preserve"> завод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2,8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280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2,8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108,1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9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proofErr w:type="spellStart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Автонормаль</w:t>
            </w:r>
            <w:proofErr w:type="spellEnd"/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6,5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580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9,4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94,3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Войлочная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6,6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200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11,9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125,0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11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proofErr w:type="gramStart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Машино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-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строительный</w:t>
            </w:r>
            <w:proofErr w:type="gramEnd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 xml:space="preserve"> завод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2,0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270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2,5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101,4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12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proofErr w:type="spellStart"/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Легмаш</w:t>
            </w:r>
            <w:proofErr w:type="spellEnd"/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4,7</w:t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340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3,5</w:t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t>102,4</w:t>
            </w:r>
          </w:p>
        </w:tc>
      </w:tr>
      <w:tr w:rsidR="00A8778B" w:rsidRPr="00A8778B" w:rsidTr="000B5509">
        <w:tc>
          <w:tcPr>
            <w:tcW w:w="534" w:type="dxa"/>
            <w:shd w:val="clear" w:color="auto" w:fill="CCCCCC"/>
          </w:tcPr>
          <w:p w:rsidR="00A8778B" w:rsidRPr="00A8778B" w:rsidRDefault="00A8778B" w:rsidP="00A8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ne-NP"/>
              </w:rPr>
              <w:t>13</w:t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ne-NP"/>
              </w:rPr>
              <w:t>ИТОГО:</w:t>
            </w:r>
          </w:p>
        </w:tc>
        <w:tc>
          <w:tcPr>
            <w:tcW w:w="1418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begin"/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instrText xml:space="preserve"> =SUM(ABOVE) </w:instrTex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separate"/>
            </w:r>
            <w:r w:rsidRPr="00A877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 w:bidi="ne-NP"/>
              </w:rPr>
              <w:t>41,8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end"/>
            </w:r>
          </w:p>
        </w:tc>
        <w:tc>
          <w:tcPr>
            <w:tcW w:w="1701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begin"/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instrText xml:space="preserve"> =SUM(ABOVE) </w:instrTex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separate"/>
            </w:r>
            <w:r w:rsidRPr="00A877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 w:bidi="ne-NP"/>
              </w:rPr>
              <w:t>3485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end"/>
            </w:r>
          </w:p>
        </w:tc>
        <w:tc>
          <w:tcPr>
            <w:tcW w:w="1417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begin"/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instrText xml:space="preserve"> =SUM(ABOVE) </w:instrTex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separate"/>
            </w:r>
            <w:r w:rsidRPr="00A877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 w:bidi="ne-NP"/>
              </w:rPr>
              <w:t>55</w:t>
            </w:r>
            <w:r w:rsidRPr="00A8778B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  <w:fldChar w:fldCharType="end"/>
            </w:r>
          </w:p>
        </w:tc>
        <w:tc>
          <w:tcPr>
            <w:tcW w:w="1276" w:type="dxa"/>
          </w:tcPr>
          <w:p w:rsidR="00A8778B" w:rsidRPr="00A8778B" w:rsidRDefault="00A8778B" w:rsidP="00A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ne-NP"/>
              </w:rPr>
            </w:pPr>
          </w:p>
        </w:tc>
      </w:tr>
    </w:tbl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Алгоритм выполнения задания.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 ячейке А1 записать название таблицы.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 ячейках А2:Е2 записать шапочки таблицы с предварительным форматированием ячеек, для этого: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Выделить диапазон ячеек А2:Е2.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Выполнить команду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Правой кнопкой мыши/Формат Ячеек/Выравнивание</w:t>
      </w:r>
      <w:r w:rsidRPr="00A8778B">
        <w:rPr>
          <w:rFonts w:ascii="Times New Roman" w:eastAsia="Times New Roman" w:hAnsi="Times New Roman" w:cs="Times New Roman"/>
          <w:lang w:eastAsia="ru-RU" w:bidi="ne-NP"/>
        </w:rPr>
        <w:t>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Установить переключатель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«переносить по словам».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 поле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горизонтали»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выбрать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центру»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>, ОК.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 поле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вертикали»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выбрать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центру»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>, ОК.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Набрать тексты шапочек, подбирая по необходимости ширину столбцов вручную.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Заполнить столбец А названиями предприятий, предварительно отформатировав диапазон ячеек А3:А13 по образцу ячейки В2, для этого: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Выделить ячейку В2.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Выполнить команду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Формат по образцу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на панели инструментов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Стандартная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(кнопка в виде кисточки), к указателю мыши добавится значок кисточки. 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С нажатой левой кнопкой мыши обвести диапазон А3:А13.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Набрать текст с названиями предприятий, подбирая при необходимости ширину столбцов вручную. 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Набрать цифровые данные таблицы.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Подсчитать итоговые данные по столбцам, используя команду </w:t>
      </w:r>
      <w:proofErr w:type="spellStart"/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Автосумма</w:t>
      </w:r>
      <w:proofErr w:type="spellEnd"/>
      <w:r w:rsidRPr="00A8778B">
        <w:rPr>
          <w:rFonts w:ascii="Times New Roman" w:eastAsia="Times New Roman" w:hAnsi="Times New Roman" w:cs="Times New Roman"/>
          <w:lang w:eastAsia="ru-RU" w:bidi="ne-NP"/>
        </w:rPr>
        <w:t>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Рассортировать предприятия по разным видам показателей, для этого: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Выделить шапочку заголовка «Выполнение плана (в процентах)» (ячейка Е2), выполнить команду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Сортировка по возрастанию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(значок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 xml:space="preserve">А/Я↓ 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на панели инструментов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Стандартная</w:t>
      </w:r>
      <w:r w:rsidRPr="00A8778B">
        <w:rPr>
          <w:rFonts w:ascii="Times New Roman" w:eastAsia="Times New Roman" w:hAnsi="Times New Roman" w:cs="Times New Roman"/>
          <w:lang w:eastAsia="ru-RU" w:bidi="ne-NP"/>
        </w:rPr>
        <w:t>), проверить изменение таблицы.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Выполнить команду Сортировка по убыванию значок (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Я/А↓</w:t>
      </w:r>
      <w:r w:rsidRPr="00A8778B">
        <w:rPr>
          <w:rFonts w:ascii="Times New Roman" w:eastAsia="Times New Roman" w:hAnsi="Times New Roman" w:cs="Times New Roman"/>
          <w:lang w:eastAsia="ru-RU" w:bidi="ne-NP"/>
        </w:rPr>
        <w:t>), проверить изменение таблицы.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Повторить сортировки для столбцов </w:t>
      </w:r>
      <w:r w:rsidRPr="00A8778B">
        <w:rPr>
          <w:rFonts w:ascii="Times New Roman" w:eastAsia="Times New Roman" w:hAnsi="Times New Roman" w:cs="Times New Roman"/>
          <w:lang w:val="en-US" w:eastAsia="ru-RU" w:bidi="ne-NP"/>
        </w:rPr>
        <w:t>D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, </w:t>
      </w:r>
      <w:r w:rsidRPr="00A8778B">
        <w:rPr>
          <w:rFonts w:ascii="Times New Roman" w:eastAsia="Times New Roman" w:hAnsi="Times New Roman" w:cs="Times New Roman"/>
          <w:lang w:val="en-US" w:eastAsia="ru-RU" w:bidi="ne-NP"/>
        </w:rPr>
        <w:t>C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, В, выделяя соответственно ячейки </w:t>
      </w:r>
      <w:r w:rsidRPr="00A8778B">
        <w:rPr>
          <w:rFonts w:ascii="Times New Roman" w:eastAsia="Times New Roman" w:hAnsi="Times New Roman" w:cs="Times New Roman"/>
          <w:lang w:val="en-US" w:eastAsia="ru-RU" w:bidi="ne-NP"/>
        </w:rPr>
        <w:t>D</w:t>
      </w:r>
      <w:r w:rsidRPr="00A8778B">
        <w:rPr>
          <w:rFonts w:ascii="Times New Roman" w:eastAsia="Times New Roman" w:hAnsi="Times New Roman" w:cs="Times New Roman"/>
          <w:lang w:eastAsia="ru-RU" w:bidi="ne-NP"/>
        </w:rPr>
        <w:t>2, С2, В2.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Рассортировать предприятия по алфавиту: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Выделить шапочку «Наименование предприятия», выполнить команду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Сортировка по возрастанию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(значок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А/Я↓)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lastRenderedPageBreak/>
        <w:t xml:space="preserve">Отметить, что в середину списка предприятий попала графа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ИТОГО: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Отменить результаты последней сортировки, щёлкнув по кнопке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 xml:space="preserve"> </w:t>
      </w:r>
      <w:proofErr w:type="gramStart"/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Отменить</w:t>
      </w:r>
      <w:proofErr w:type="gramEnd"/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 xml:space="preserve"> 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на панели инструментов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 xml:space="preserve">Стандартная </w:t>
      </w:r>
      <w:r w:rsidRPr="00A8778B">
        <w:rPr>
          <w:rFonts w:ascii="Times New Roman" w:eastAsia="Times New Roman" w:hAnsi="Times New Roman" w:cs="Times New Roman"/>
          <w:lang w:eastAsia="ru-RU" w:bidi="ne-NP"/>
        </w:rPr>
        <w:t>(закруглённая синяя стрелка).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Для выполнения нормальной сортировки необходимо отделить пустой строкой итоговые данные таблицы, для этого:</w:t>
      </w:r>
    </w:p>
    <w:p w:rsidR="00A8778B" w:rsidRPr="00A8778B" w:rsidRDefault="00A8778B" w:rsidP="00A8778B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Выделить строку 13, щёлкнув по заголовку строки.</w:t>
      </w:r>
    </w:p>
    <w:p w:rsidR="00A8778B" w:rsidRPr="00A8778B" w:rsidRDefault="00A8778B" w:rsidP="00A8778B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Выполнить команду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Вставка/Строки.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Провести сортировку по п. 7.1, отметить изменение таблицы.</w:t>
      </w:r>
    </w:p>
    <w:p w:rsidR="00A8778B" w:rsidRPr="00A8778B" w:rsidRDefault="00A8778B" w:rsidP="00A877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Провести сортировку с помощью команды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Данные/Сортировка</w:t>
      </w:r>
      <w:r w:rsidRPr="00A8778B">
        <w:rPr>
          <w:rFonts w:ascii="Times New Roman" w:eastAsia="Times New Roman" w:hAnsi="Times New Roman" w:cs="Times New Roman"/>
          <w:lang w:eastAsia="ru-RU" w:bidi="ne-NP"/>
        </w:rPr>
        <w:t>, для этого: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Выполнить эту команду.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 диалоговом окне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Сортировка диапазона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установить переключатель </w:t>
      </w:r>
      <w:proofErr w:type="gramStart"/>
      <w:r w:rsidRPr="00A8778B">
        <w:rPr>
          <w:rFonts w:ascii="Times New Roman" w:eastAsia="Times New Roman" w:hAnsi="Times New Roman" w:cs="Times New Roman"/>
          <w:lang w:eastAsia="ru-RU" w:bidi="ne-NP"/>
        </w:rPr>
        <w:t>Идентифицировать</w:t>
      </w:r>
      <w:proofErr w:type="gramEnd"/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поля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подписям».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В поле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 xml:space="preserve">Сортировать </w:t>
      </w:r>
      <w:proofErr w:type="gramStart"/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по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 выбрать</w:t>
      </w:r>
      <w:proofErr w:type="gramEnd"/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из списка нужный заголовок.</w:t>
      </w:r>
    </w:p>
    <w:p w:rsidR="00A8778B" w:rsidRPr="00A8778B" w:rsidRDefault="00A8778B" w:rsidP="00A877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Установить переключатель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возрастанию»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 xml:space="preserve"> (или </w:t>
      </w:r>
      <w:r w:rsidRPr="00A8778B">
        <w:rPr>
          <w:rFonts w:ascii="Times New Roman" w:eastAsia="Times New Roman" w:hAnsi="Times New Roman" w:cs="Times New Roman"/>
          <w:b/>
          <w:bCs/>
          <w:lang w:eastAsia="ru-RU" w:bidi="ne-NP"/>
        </w:rPr>
        <w:t>«по убыванию»</w:t>
      </w:r>
      <w:r w:rsidRPr="00A8778B">
        <w:rPr>
          <w:rFonts w:ascii="Times New Roman" w:eastAsia="Times New Roman" w:hAnsi="Times New Roman" w:cs="Times New Roman"/>
          <w:lang w:eastAsia="ru-RU" w:bidi="ne-NP"/>
        </w:rPr>
        <w:t>), ОК.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</w:pPr>
      <w:r w:rsidRPr="00A8778B"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  <w:t>Контрольные вопросы</w:t>
      </w:r>
    </w:p>
    <w:p w:rsidR="00A8778B" w:rsidRPr="00A8778B" w:rsidRDefault="00A8778B" w:rsidP="00A8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 w:bidi="ne-NP"/>
        </w:rPr>
      </w:pPr>
    </w:p>
    <w:p w:rsidR="00A8778B" w:rsidRPr="00A8778B" w:rsidRDefault="00A8778B" w:rsidP="00A8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Перечислите и поясните основные типы входных данных, которые могут быть введены в ячейки электронной таблицы.</w:t>
      </w:r>
    </w:p>
    <w:p w:rsidR="00A8778B" w:rsidRPr="00A8778B" w:rsidRDefault="00A8778B" w:rsidP="00A8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Что надо сделать в случае ошибки при вводе данных?</w:t>
      </w:r>
    </w:p>
    <w:p w:rsidR="00A8778B" w:rsidRPr="00A8778B" w:rsidRDefault="00A8778B" w:rsidP="00A8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Как отредактировать содержимое ячейки?</w:t>
      </w:r>
    </w:p>
    <w:p w:rsidR="00A8778B" w:rsidRPr="00A8778B" w:rsidRDefault="00A8778B" w:rsidP="00A8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Как очистить ячейку?</w:t>
      </w:r>
    </w:p>
    <w:p w:rsidR="00A8778B" w:rsidRPr="00A8778B" w:rsidRDefault="00A8778B" w:rsidP="00A8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ne-NP"/>
        </w:rPr>
      </w:pPr>
      <w:r w:rsidRPr="00A8778B">
        <w:rPr>
          <w:rFonts w:ascii="Times New Roman" w:eastAsia="Times New Roman" w:hAnsi="Times New Roman" w:cs="Times New Roman"/>
          <w:lang w:eastAsia="ru-RU" w:bidi="ne-NP"/>
        </w:rPr>
        <w:t>Как выполняется сортировка по возрастанию (убыванию)?</w:t>
      </w:r>
    </w:p>
    <w:p w:rsidR="005D25C1" w:rsidRDefault="005D25C1">
      <w:bookmarkStart w:id="0" w:name="_GoBack"/>
      <w:bookmarkEnd w:id="0"/>
    </w:p>
    <w:sectPr w:rsidR="005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0908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D9724B3"/>
    <w:multiLevelType w:val="hybridMultilevel"/>
    <w:tmpl w:val="9D4C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8B"/>
    <w:rsid w:val="005D25C1"/>
    <w:rsid w:val="00A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4120-0AE7-4427-9F94-11E2866D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dc:description/>
  <cp:lastModifiedBy>VAV</cp:lastModifiedBy>
  <cp:revision>1</cp:revision>
  <dcterms:created xsi:type="dcterms:W3CDTF">2016-12-16T07:02:00Z</dcterms:created>
  <dcterms:modified xsi:type="dcterms:W3CDTF">2016-12-16T07:02:00Z</dcterms:modified>
</cp:coreProperties>
</file>