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06" w:rsidRPr="00723A06" w:rsidRDefault="005F5D48" w:rsidP="00723A0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</w:p>
    <w:p w:rsidR="00723A06" w:rsidRPr="0025347C" w:rsidRDefault="00723A06" w:rsidP="00723A0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АДМИНИСТРАЦИЯ ГОРОДА ВЕЛИКИЕ ЛУКИ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A0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Cs w:val="20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от _</w:t>
      </w:r>
      <w:r w:rsidR="005F5D48">
        <w:rPr>
          <w:rFonts w:ascii="Times New Roman" w:hAnsi="Times New Roman" w:cs="Times New Roman"/>
          <w:sz w:val="26"/>
          <w:szCs w:val="26"/>
        </w:rPr>
        <w:t>22.01.2016</w:t>
      </w:r>
      <w:r w:rsidRPr="00723A06">
        <w:rPr>
          <w:rFonts w:ascii="Times New Roman" w:hAnsi="Times New Roman" w:cs="Times New Roman"/>
          <w:sz w:val="26"/>
          <w:szCs w:val="26"/>
        </w:rPr>
        <w:t>__№__</w:t>
      </w:r>
      <w:r w:rsidR="005F5D48">
        <w:rPr>
          <w:rFonts w:ascii="Times New Roman" w:hAnsi="Times New Roman" w:cs="Times New Roman"/>
          <w:sz w:val="26"/>
          <w:szCs w:val="26"/>
        </w:rPr>
        <w:t>135</w:t>
      </w:r>
      <w:r w:rsidRPr="00723A06">
        <w:rPr>
          <w:rFonts w:ascii="Times New Roman" w:hAnsi="Times New Roman" w:cs="Times New Roman"/>
          <w:sz w:val="26"/>
          <w:szCs w:val="26"/>
        </w:rPr>
        <w:t>____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г. Великие Луки</w:t>
      </w:r>
    </w:p>
    <w:p w:rsidR="00723A06" w:rsidRDefault="00723A06" w:rsidP="00723A06">
      <w:pPr>
        <w:spacing w:line="298" w:lineRule="exact"/>
        <w:ind w:right="4109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О внесении изменений в постановление Администрации города от 31.03.2014 № 678 </w:t>
      </w:r>
    </w:p>
    <w:p w:rsidR="00723A06" w:rsidRDefault="00723A06" w:rsidP="00723A06">
      <w:pPr>
        <w:spacing w:line="298" w:lineRule="exact"/>
        <w:ind w:right="4109"/>
      </w:pPr>
      <w:r>
        <w:rPr>
          <w:rStyle w:val="20"/>
          <w:rFonts w:eastAsiaTheme="minorHAnsi"/>
        </w:rPr>
        <w:t xml:space="preserve">«Об утверждении порядка учета детей, подлежащих </w:t>
      </w:r>
      <w:proofErr w:type="gramStart"/>
      <w:r>
        <w:rPr>
          <w:rStyle w:val="20"/>
          <w:rFonts w:eastAsiaTheme="minorHAnsi"/>
        </w:rPr>
        <w:t>обучению по</w:t>
      </w:r>
      <w:proofErr w:type="gramEnd"/>
      <w:r>
        <w:rPr>
          <w:rStyle w:val="20"/>
          <w:rFonts w:eastAsiaTheme="minorHAnsi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 Великие Луки»</w:t>
      </w:r>
    </w:p>
    <w:p w:rsidR="00723A06" w:rsidRDefault="00723A06" w:rsidP="00723A06">
      <w:pPr>
        <w:spacing w:line="451" w:lineRule="exact"/>
        <w:ind w:left="400" w:firstLine="740"/>
        <w:jc w:val="both"/>
        <w:rPr>
          <w:rStyle w:val="20"/>
          <w:rFonts w:eastAsiaTheme="minorHAnsi"/>
        </w:rPr>
      </w:pPr>
    </w:p>
    <w:p w:rsidR="00723A06" w:rsidRDefault="00723A06" w:rsidP="006F3023">
      <w:pPr>
        <w:spacing w:line="360" w:lineRule="auto"/>
        <w:ind w:firstLine="740"/>
        <w:jc w:val="both"/>
      </w:pPr>
      <w:proofErr w:type="gramStart"/>
      <w:r>
        <w:rPr>
          <w:rStyle w:val="20"/>
          <w:rFonts w:eastAsiaTheme="minorHAnsi"/>
        </w:rPr>
        <w:t>В соответствии с пунктом 6 части 1 статьи 9 Федерального закона от 29.12.2012 № 273-ФЗ «Об образовании в Российской Федерации», пунктом 7 Порядка приема граждан</w:t>
      </w:r>
      <w:r>
        <w:t xml:space="preserve"> </w:t>
      </w:r>
      <w:r>
        <w:rPr>
          <w:rStyle w:val="20"/>
          <w:rFonts w:eastAsiaTheme="minorHAnsi"/>
        </w:rPr>
        <w:t>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пунктом 6 Порядка приема на обучение по образовательным программам дошкольного образования, утвержденного</w:t>
      </w:r>
      <w:proofErr w:type="gramEnd"/>
      <w:r>
        <w:rPr>
          <w:rStyle w:val="20"/>
          <w:rFonts w:eastAsiaTheme="minorHAnsi"/>
        </w:rPr>
        <w:t xml:space="preserve"> приказом Министерства образования и науки Российской Федерации от 08.04.2014 № 293, руководствуясь статьей 34 Устава муниципального образования «Город Великие Луки» Администрация города Великие Луки </w:t>
      </w:r>
      <w:r>
        <w:rPr>
          <w:rStyle w:val="21pt"/>
          <w:rFonts w:eastAsiaTheme="minorHAnsi"/>
        </w:rPr>
        <w:t>постановляет:</w:t>
      </w:r>
    </w:p>
    <w:p w:rsidR="00723A06" w:rsidRDefault="00723A06" w:rsidP="006F3023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 xml:space="preserve">Внести в постановление Администрации города от 31.03.2014 № 678 «Об утверждении порядка учета детей, подлежащих </w:t>
      </w:r>
      <w:proofErr w:type="gramStart"/>
      <w:r>
        <w:rPr>
          <w:rStyle w:val="20"/>
          <w:rFonts w:eastAsiaTheme="minorHAnsi"/>
        </w:rPr>
        <w:t>обучению по</w:t>
      </w:r>
      <w:proofErr w:type="gramEnd"/>
      <w:r>
        <w:rPr>
          <w:rStyle w:val="20"/>
          <w:rFonts w:eastAsiaTheme="minorHAnsi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Великие Луки» следующие изменения:</w:t>
      </w:r>
    </w:p>
    <w:p w:rsidR="00723A06" w:rsidRPr="00723A06" w:rsidRDefault="00723A06" w:rsidP="006F3023">
      <w:pPr>
        <w:pStyle w:val="a3"/>
        <w:widowControl w:val="0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 </w:t>
      </w:r>
      <w:r w:rsidRPr="00723A06">
        <w:rPr>
          <w:rStyle w:val="20"/>
          <w:rFonts w:eastAsiaTheme="minorHAnsi"/>
        </w:rPr>
        <w:t>Пункт 2 изложить в следующей редакции</w:t>
      </w:r>
      <w:r>
        <w:rPr>
          <w:rStyle w:val="20"/>
          <w:rFonts w:eastAsiaTheme="minorHAnsi"/>
        </w:rPr>
        <w:t>:</w:t>
      </w:r>
    </w:p>
    <w:p w:rsidR="00723A06" w:rsidRDefault="00723A06" w:rsidP="008313ED">
      <w:pPr>
        <w:spacing w:line="360" w:lineRule="auto"/>
        <w:jc w:val="both"/>
      </w:pPr>
      <w:r>
        <w:rPr>
          <w:rStyle w:val="20"/>
          <w:rFonts w:eastAsiaTheme="minorHAnsi"/>
        </w:rPr>
        <w:lastRenderedPageBreak/>
        <w:t>«2. Утвердить закрепление муниципальных образовательных учреждений за конкретными территориями муниципального образования «Город Великие Луки» на 2016</w:t>
      </w:r>
      <w:r>
        <w:t xml:space="preserve"> </w:t>
      </w:r>
      <w:r>
        <w:rPr>
          <w:rStyle w:val="20"/>
          <w:rFonts w:eastAsiaTheme="minorHAnsi"/>
        </w:rPr>
        <w:t>год согласно приложению № 2.»</w:t>
      </w:r>
    </w:p>
    <w:p w:rsidR="00611160" w:rsidRPr="00611160" w:rsidRDefault="00723A06" w:rsidP="008313ED">
      <w:pPr>
        <w:pStyle w:val="a3"/>
        <w:numPr>
          <w:ilvl w:val="0"/>
          <w:numId w:val="1"/>
        </w:numPr>
        <w:spacing w:line="360" w:lineRule="auto"/>
        <w:ind w:left="0" w:firstLine="720"/>
        <w:jc w:val="both"/>
        <w:rPr>
          <w:rStyle w:val="20"/>
          <w:rFonts w:eastAsiaTheme="minorHAnsi"/>
          <w:color w:val="auto"/>
          <w:lang w:eastAsia="en-US" w:bidi="ar-SA"/>
        </w:rPr>
      </w:pPr>
      <w:r w:rsidRPr="00611160">
        <w:rPr>
          <w:rStyle w:val="20"/>
          <w:rFonts w:eastAsiaTheme="minorHAnsi"/>
        </w:rPr>
        <w:t xml:space="preserve">В Приложение № 2 к постановлению внести следующие изменения: </w:t>
      </w:r>
    </w:p>
    <w:p w:rsidR="00723A06" w:rsidRPr="00611160" w:rsidRDefault="00723A0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2.1. </w:t>
      </w:r>
      <w:r w:rsidR="00611160">
        <w:rPr>
          <w:rFonts w:ascii="Times New Roman" w:hAnsi="Times New Roman" w:cs="Times New Roman"/>
          <w:sz w:val="26"/>
          <w:szCs w:val="26"/>
        </w:rPr>
        <w:t>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19 таблицы слова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№7</w:t>
      </w:r>
      <w:r w:rsidR="009E1114" w:rsidRPr="0061116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204DD0" w:rsidRPr="0061116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</w:t>
      </w:r>
      <w:r w:rsidR="00611160" w:rsidRPr="00611160">
        <w:rPr>
          <w:rFonts w:ascii="Times New Roman" w:hAnsi="Times New Roman" w:cs="Times New Roman"/>
          <w:sz w:val="26"/>
          <w:szCs w:val="26"/>
        </w:rPr>
        <w:t>реждение Детский сад №4</w:t>
      </w:r>
      <w:r w:rsidR="00B37A9B">
        <w:rPr>
          <w:rFonts w:ascii="Times New Roman" w:hAnsi="Times New Roman" w:cs="Times New Roman"/>
          <w:sz w:val="26"/>
          <w:szCs w:val="26"/>
        </w:rPr>
        <w:t xml:space="preserve"> комбинированного вида</w:t>
      </w:r>
      <w:r w:rsidR="00611160" w:rsidRPr="00611160">
        <w:rPr>
          <w:rFonts w:ascii="Times New Roman" w:hAnsi="Times New Roman" w:cs="Times New Roman"/>
          <w:sz w:val="26"/>
          <w:szCs w:val="26"/>
        </w:rPr>
        <w:t>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B37A9B">
        <w:rPr>
          <w:rFonts w:ascii="Times New Roman" w:hAnsi="Times New Roman" w:cs="Times New Roman"/>
          <w:sz w:val="26"/>
          <w:szCs w:val="26"/>
        </w:rPr>
        <w:t xml:space="preserve"> №</w:t>
      </w:r>
      <w:r w:rsidR="00611160" w:rsidRPr="00611160">
        <w:rPr>
          <w:rFonts w:ascii="Times New Roman" w:hAnsi="Times New Roman" w:cs="Times New Roman"/>
          <w:sz w:val="26"/>
          <w:szCs w:val="26"/>
        </w:rPr>
        <w:t xml:space="preserve"> 2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«Ручеек»</w:t>
      </w:r>
      <w:r w:rsidR="00611160">
        <w:rPr>
          <w:rFonts w:ascii="Times New Roman" w:hAnsi="Times New Roman" w:cs="Times New Roman"/>
          <w:sz w:val="26"/>
          <w:szCs w:val="26"/>
        </w:rPr>
        <w:t>».</w:t>
      </w:r>
    </w:p>
    <w:p w:rsidR="009E1114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</w:t>
      </w:r>
      <w:r w:rsidR="009E1114" w:rsidRPr="00611160">
        <w:rPr>
          <w:rFonts w:ascii="Times New Roman" w:hAnsi="Times New Roman" w:cs="Times New Roman"/>
          <w:sz w:val="26"/>
          <w:szCs w:val="26"/>
        </w:rPr>
        <w:t xml:space="preserve"> строке 22 таблицы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 xml:space="preserve">«Муниципальное бюджетное  дошкольное образовательное учреждение «Детский сад № 10 </w:t>
      </w:r>
      <w:proofErr w:type="spellStart"/>
      <w:r w:rsidRPr="00611160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611160">
        <w:rPr>
          <w:rFonts w:ascii="Times New Roman" w:hAnsi="Times New Roman" w:cs="Times New Roman"/>
          <w:sz w:val="26"/>
          <w:szCs w:val="26"/>
        </w:rPr>
        <w:t xml:space="preserve"> вида с приоритетным осуществлением деятельности по физическому развитию детей» заменить словами «Муниципальное бюджетное  дошкольное образовательное учреждение «Детский сад комбинированного вида № 27»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 xml:space="preserve">№ </w:t>
      </w:r>
      <w:r w:rsidRPr="00611160">
        <w:rPr>
          <w:rFonts w:ascii="Times New Roman" w:hAnsi="Times New Roman" w:cs="Times New Roman"/>
          <w:sz w:val="26"/>
          <w:szCs w:val="26"/>
        </w:rPr>
        <w:t>3</w:t>
      </w:r>
      <w:r w:rsidR="00B37A9B">
        <w:rPr>
          <w:rFonts w:ascii="Times New Roman" w:hAnsi="Times New Roman" w:cs="Times New Roman"/>
          <w:sz w:val="26"/>
          <w:szCs w:val="26"/>
        </w:rPr>
        <w:t xml:space="preserve"> «Рябинка»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3E36" w:rsidRPr="00611160" w:rsidRDefault="00611160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F30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7F3E36" w:rsidRPr="00611160">
        <w:rPr>
          <w:rFonts w:ascii="Times New Roman" w:hAnsi="Times New Roman" w:cs="Times New Roman"/>
          <w:sz w:val="26"/>
          <w:szCs w:val="26"/>
        </w:rPr>
        <w:t xml:space="preserve"> строке 29 таблицы слова</w:t>
      </w:r>
      <w:r w:rsidRPr="00611160">
        <w:t xml:space="preserve"> </w:t>
      </w:r>
      <w:r w:rsidRPr="00611160">
        <w:rPr>
          <w:rFonts w:ascii="Times New Roman" w:hAnsi="Times New Roman" w:cs="Times New Roman"/>
          <w:sz w:val="26"/>
          <w:szCs w:val="26"/>
        </w:rPr>
        <w:t>«Муниципальное бюджетное  дошкольное образовательное учреждение «Детский сад № 18» заменить словами «Муниципальное бюджетное  дошкольное образовательное учреждение «Детский сад № 26 комбинированного вида»</w:t>
      </w:r>
      <w:r w:rsidR="00B37A9B">
        <w:rPr>
          <w:rFonts w:ascii="Times New Roman" w:hAnsi="Times New Roman" w:cs="Times New Roman"/>
          <w:sz w:val="26"/>
          <w:szCs w:val="26"/>
        </w:rPr>
        <w:t>,</w:t>
      </w:r>
      <w:r w:rsidRPr="00611160">
        <w:rPr>
          <w:rFonts w:ascii="Times New Roman" w:hAnsi="Times New Roman" w:cs="Times New Roman"/>
          <w:sz w:val="26"/>
          <w:szCs w:val="26"/>
        </w:rPr>
        <w:t xml:space="preserve"> корпус </w:t>
      </w:r>
      <w:r w:rsidR="00B37A9B">
        <w:rPr>
          <w:rFonts w:ascii="Times New Roman" w:hAnsi="Times New Roman" w:cs="Times New Roman"/>
          <w:sz w:val="26"/>
          <w:szCs w:val="26"/>
        </w:rPr>
        <w:t>№4 «Малышок»</w:t>
      </w:r>
      <w:r w:rsidRPr="0061116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4A7" w:rsidRPr="00611160" w:rsidRDefault="007F3E36" w:rsidP="008313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160">
        <w:rPr>
          <w:rFonts w:ascii="Times New Roman" w:hAnsi="Times New Roman" w:cs="Times New Roman"/>
          <w:sz w:val="26"/>
          <w:szCs w:val="26"/>
        </w:rPr>
        <w:t xml:space="preserve">2.4. </w:t>
      </w:r>
      <w:r w:rsidR="00611160">
        <w:rPr>
          <w:rFonts w:ascii="Times New Roman" w:hAnsi="Times New Roman" w:cs="Times New Roman"/>
          <w:sz w:val="26"/>
          <w:szCs w:val="26"/>
        </w:rPr>
        <w:t xml:space="preserve"> В</w:t>
      </w:r>
      <w:r w:rsidR="006D64A7" w:rsidRPr="00611160">
        <w:rPr>
          <w:rFonts w:ascii="Times New Roman" w:hAnsi="Times New Roman" w:cs="Times New Roman"/>
          <w:sz w:val="26"/>
          <w:szCs w:val="26"/>
        </w:rPr>
        <w:t xml:space="preserve"> столб</w:t>
      </w:r>
      <w:r w:rsidRPr="00611160">
        <w:rPr>
          <w:rFonts w:ascii="Times New Roman" w:hAnsi="Times New Roman" w:cs="Times New Roman"/>
          <w:sz w:val="26"/>
          <w:szCs w:val="26"/>
        </w:rPr>
        <w:t>ц</w:t>
      </w:r>
      <w:r w:rsidR="006D64A7" w:rsidRPr="00611160">
        <w:rPr>
          <w:rFonts w:ascii="Times New Roman" w:hAnsi="Times New Roman" w:cs="Times New Roman"/>
          <w:sz w:val="26"/>
          <w:szCs w:val="26"/>
        </w:rPr>
        <w:t>е</w:t>
      </w:r>
      <w:r w:rsidRPr="00611160">
        <w:rPr>
          <w:rFonts w:ascii="Times New Roman" w:hAnsi="Times New Roman" w:cs="Times New Roman"/>
          <w:sz w:val="26"/>
          <w:szCs w:val="26"/>
        </w:rPr>
        <w:t xml:space="preserve"> </w:t>
      </w:r>
      <w:r w:rsidRPr="007F3E36">
        <w:rPr>
          <w:rFonts w:ascii="Times New Roman" w:hAnsi="Times New Roman" w:cs="Times New Roman"/>
          <w:sz w:val="26"/>
          <w:szCs w:val="26"/>
        </w:rPr>
        <w:t>«Микрорайон обр</w:t>
      </w:r>
      <w:r w:rsidR="00204DD0">
        <w:rPr>
          <w:rFonts w:ascii="Times New Roman" w:hAnsi="Times New Roman" w:cs="Times New Roman"/>
          <w:sz w:val="26"/>
          <w:szCs w:val="26"/>
        </w:rPr>
        <w:t>азовательного учреждения» строку 7</w:t>
      </w:r>
      <w:r w:rsidRPr="007F3E36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204DD0">
        <w:rPr>
          <w:rFonts w:ascii="Times New Roman" w:hAnsi="Times New Roman" w:cs="Times New Roman"/>
          <w:sz w:val="26"/>
          <w:szCs w:val="26"/>
        </w:rPr>
        <w:t xml:space="preserve">после слов «ул.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 xml:space="preserve"> д. 4,…,55» </w:t>
      </w:r>
      <w:r w:rsidRPr="007F3E36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204DD0">
        <w:rPr>
          <w:rFonts w:ascii="Times New Roman" w:hAnsi="Times New Roman" w:cs="Times New Roman"/>
          <w:sz w:val="26"/>
          <w:szCs w:val="26"/>
        </w:rPr>
        <w:t>57»</w:t>
      </w:r>
      <w:r w:rsidR="006D64A7">
        <w:rPr>
          <w:rFonts w:ascii="Times New Roman" w:hAnsi="Times New Roman" w:cs="Times New Roman"/>
          <w:sz w:val="26"/>
          <w:szCs w:val="26"/>
        </w:rPr>
        <w:t>,  строки 11, 18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6D64A7">
        <w:rPr>
          <w:rFonts w:ascii="Times New Roman" w:hAnsi="Times New Roman" w:cs="Times New Roman"/>
          <w:sz w:val="26"/>
          <w:szCs w:val="26"/>
        </w:rPr>
        <w:t>после слов</w:t>
      </w:r>
      <w:r w:rsidR="006D64A7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D64A7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 xml:space="preserve">. </w:t>
      </w:r>
      <w:r w:rsidR="006D64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D64A7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="006D64A7">
        <w:rPr>
          <w:rFonts w:ascii="Times New Roman" w:hAnsi="Times New Roman" w:cs="Times New Roman"/>
          <w:sz w:val="26"/>
          <w:szCs w:val="26"/>
        </w:rPr>
        <w:t>»</w:t>
      </w:r>
      <w:r w:rsidR="006D64A7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6D64A7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6D64A7">
        <w:rPr>
          <w:rFonts w:ascii="Times New Roman" w:hAnsi="Times New Roman" w:cs="Times New Roman"/>
          <w:sz w:val="26"/>
          <w:szCs w:val="26"/>
        </w:rPr>
        <w:t xml:space="preserve"> «д. 7»</w:t>
      </w:r>
      <w:r w:rsidR="00204DD0">
        <w:rPr>
          <w:rFonts w:ascii="Times New Roman" w:hAnsi="Times New Roman" w:cs="Times New Roman"/>
          <w:sz w:val="26"/>
          <w:szCs w:val="26"/>
        </w:rPr>
        <w:t xml:space="preserve">, </w:t>
      </w:r>
      <w:r w:rsidR="00204DD0" w:rsidRPr="00204DD0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строку 13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</w:t>
      </w:r>
      <w:r w:rsidR="00204DD0">
        <w:rPr>
          <w:rFonts w:ascii="Times New Roman" w:hAnsi="Times New Roman" w:cs="Times New Roman"/>
          <w:sz w:val="26"/>
          <w:szCs w:val="26"/>
        </w:rPr>
        <w:t>после слов</w:t>
      </w:r>
      <w:r w:rsidR="00204DD0" w:rsidRPr="007F3E36">
        <w:rPr>
          <w:rFonts w:ascii="Times New Roman" w:hAnsi="Times New Roman" w:cs="Times New Roman"/>
          <w:sz w:val="26"/>
          <w:szCs w:val="26"/>
        </w:rPr>
        <w:t xml:space="preserve"> «</w:t>
      </w:r>
      <w:r w:rsidR="00204DD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204DD0">
        <w:rPr>
          <w:rFonts w:ascii="Times New Roman" w:hAnsi="Times New Roman" w:cs="Times New Roman"/>
          <w:sz w:val="26"/>
          <w:szCs w:val="26"/>
        </w:rPr>
        <w:t>Зенцовская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55А, 56,»</w:t>
      </w:r>
      <w:r w:rsidR="00204DD0" w:rsidRPr="006D64A7">
        <w:rPr>
          <w:rFonts w:ascii="Times New Roman" w:hAnsi="Times New Roman" w:cs="Times New Roman"/>
          <w:sz w:val="26"/>
          <w:szCs w:val="26"/>
        </w:rPr>
        <w:t xml:space="preserve"> </w:t>
      </w:r>
      <w:r w:rsidR="00204DD0" w:rsidRPr="007F3E36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204DD0">
        <w:rPr>
          <w:rFonts w:ascii="Times New Roman" w:hAnsi="Times New Roman" w:cs="Times New Roman"/>
          <w:sz w:val="26"/>
          <w:szCs w:val="26"/>
        </w:rPr>
        <w:t xml:space="preserve"> «59», слов</w:t>
      </w:r>
      <w:r w:rsidR="00134F26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Лазавицы</w:t>
      </w:r>
      <w:proofErr w:type="spellEnd"/>
      <w:r w:rsidR="00204DD0">
        <w:rPr>
          <w:rFonts w:ascii="Times New Roman" w:hAnsi="Times New Roman" w:cs="Times New Roman"/>
          <w:sz w:val="26"/>
          <w:szCs w:val="26"/>
        </w:rPr>
        <w:t>, д. 15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 xml:space="preserve">» </w:t>
      </w:r>
      <w:r w:rsidR="00134F26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204DD0">
        <w:rPr>
          <w:rFonts w:ascii="Times New Roman" w:hAnsi="Times New Roman" w:cs="Times New Roman"/>
          <w:sz w:val="26"/>
          <w:szCs w:val="26"/>
        </w:rPr>
        <w:t xml:space="preserve"> словами «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34F26">
        <w:rPr>
          <w:rFonts w:ascii="Times New Roman" w:hAnsi="Times New Roman" w:cs="Times New Roman"/>
          <w:sz w:val="26"/>
          <w:szCs w:val="26"/>
        </w:rPr>
        <w:t>Лазавицкая</w:t>
      </w:r>
      <w:proofErr w:type="spellEnd"/>
      <w:r w:rsidR="00134F26">
        <w:rPr>
          <w:rFonts w:ascii="Times New Roman" w:hAnsi="Times New Roman" w:cs="Times New Roman"/>
          <w:sz w:val="26"/>
          <w:szCs w:val="26"/>
        </w:rPr>
        <w:t xml:space="preserve">,  д. 15, </w:t>
      </w:r>
      <w:r w:rsidR="00204DD0">
        <w:rPr>
          <w:rFonts w:ascii="Times New Roman" w:hAnsi="Times New Roman" w:cs="Times New Roman"/>
          <w:sz w:val="26"/>
          <w:szCs w:val="26"/>
        </w:rPr>
        <w:t>15А</w:t>
      </w:r>
      <w:r w:rsidR="00134F26">
        <w:rPr>
          <w:rFonts w:ascii="Times New Roman" w:hAnsi="Times New Roman" w:cs="Times New Roman"/>
          <w:sz w:val="26"/>
          <w:szCs w:val="26"/>
        </w:rPr>
        <w:t>, 17, 23</w:t>
      </w:r>
      <w:r w:rsidR="00204DD0">
        <w:rPr>
          <w:rFonts w:ascii="Times New Roman" w:hAnsi="Times New Roman" w:cs="Times New Roman"/>
          <w:sz w:val="26"/>
          <w:szCs w:val="26"/>
        </w:rPr>
        <w:t>»</w:t>
      </w:r>
      <w:r w:rsidR="00611160">
        <w:rPr>
          <w:rFonts w:ascii="Times New Roman" w:hAnsi="Times New Roman" w:cs="Times New Roman"/>
          <w:sz w:val="26"/>
          <w:szCs w:val="26"/>
        </w:rPr>
        <w:t>.</w:t>
      </w:r>
    </w:p>
    <w:p w:rsid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</w:pPr>
      <w:r>
        <w:rPr>
          <w:rStyle w:val="20"/>
          <w:rFonts w:eastAsiaTheme="minorHAnsi"/>
        </w:rPr>
        <w:t>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>
        <w:rPr>
          <w:rStyle w:val="20"/>
          <w:rFonts w:eastAsiaTheme="minorHAnsi"/>
        </w:rPr>
        <w:t>Великолукская</w:t>
      </w:r>
      <w:proofErr w:type="gramEnd"/>
      <w:r>
        <w:rPr>
          <w:rStyle w:val="20"/>
          <w:rFonts w:eastAsiaTheme="minorHAnsi"/>
        </w:rPr>
        <w:t xml:space="preserve"> правда. 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667FEE">
          <w:rPr>
            <w:rStyle w:val="a6"/>
            <w:rFonts w:ascii="Times New Roman" w:hAnsi="Times New Roman" w:cs="Times New Roman"/>
            <w:sz w:val="26"/>
            <w:szCs w:val="26"/>
            <w:lang w:val="en-US" w:eastAsia="ru-RU" w:bidi="en-US"/>
          </w:rPr>
          <w:t>www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en-US"/>
          </w:rPr>
          <w:t>.</w:t>
        </w:r>
        <w:r w:rsidRPr="00667FEE">
          <w:rPr>
            <w:rStyle w:val="a6"/>
            <w:rFonts w:ascii="Times New Roman" w:hAnsi="Times New Roman" w:cs="Times New Roman"/>
            <w:sz w:val="26"/>
            <w:szCs w:val="26"/>
            <w:lang w:eastAsia="ru-RU" w:bidi="ru-RU"/>
          </w:rPr>
          <w:t>vluki.reg60.ru</w:t>
        </w:r>
      </w:hyperlink>
      <w:r w:rsidRPr="009B7135">
        <w:rPr>
          <w:rStyle w:val="20"/>
          <w:rFonts w:eastAsiaTheme="minorHAnsi"/>
        </w:rPr>
        <w:t>.</w:t>
      </w:r>
    </w:p>
    <w:p w:rsidR="00723A06" w:rsidRPr="00723A06" w:rsidRDefault="00723A06" w:rsidP="008313ED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firstLine="709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723A06">
        <w:rPr>
          <w:rStyle w:val="20"/>
          <w:rFonts w:eastAsiaTheme="minorHAnsi"/>
        </w:rPr>
        <w:t>Контроль за</w:t>
      </w:r>
      <w:proofErr w:type="gramEnd"/>
      <w:r w:rsidRPr="00723A06">
        <w:rPr>
          <w:rStyle w:val="20"/>
          <w:rFonts w:eastAsiaTheme="minorHAnsi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r>
        <w:rPr>
          <w:rStyle w:val="20"/>
          <w:rFonts w:eastAsiaTheme="minorHAnsi"/>
        </w:rPr>
        <w:t xml:space="preserve"> </w:t>
      </w:r>
      <w:proofErr w:type="spellStart"/>
      <w:r w:rsidRPr="00723A06">
        <w:rPr>
          <w:rStyle w:val="20"/>
          <w:rFonts w:eastAsiaTheme="minorHAnsi"/>
        </w:rPr>
        <w:t>Лозницкую</w:t>
      </w:r>
      <w:proofErr w:type="spellEnd"/>
      <w:r w:rsidRPr="00723A06">
        <w:rPr>
          <w:rStyle w:val="20"/>
          <w:rFonts w:eastAsiaTheme="minorHAnsi"/>
        </w:rPr>
        <w:t xml:space="preserve"> Т.О</w:t>
      </w:r>
    </w:p>
    <w:p w:rsidR="00723A06" w:rsidRDefault="00723A06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  <w:r w:rsidRPr="00723A06">
        <w:rPr>
          <w:rFonts w:ascii="Times New Roman" w:hAnsi="Times New Roman" w:cs="Times New Roman"/>
          <w:sz w:val="26"/>
          <w:szCs w:val="28"/>
        </w:rPr>
        <w:t xml:space="preserve">Глава Администрации города                        </w:t>
      </w:r>
      <w:r w:rsidRPr="005F5D48">
        <w:rPr>
          <w:rFonts w:ascii="Times New Roman" w:hAnsi="Times New Roman" w:cs="Times New Roman"/>
          <w:szCs w:val="28"/>
        </w:rPr>
        <w:t xml:space="preserve"> </w:t>
      </w:r>
      <w:r w:rsidR="005F5D48" w:rsidRPr="005F5D48">
        <w:rPr>
          <w:rFonts w:ascii="Times New Roman" w:hAnsi="Times New Roman" w:cs="Times New Roman"/>
          <w:szCs w:val="28"/>
        </w:rPr>
        <w:t>подпись</w:t>
      </w:r>
      <w:r w:rsidRPr="005F5D48">
        <w:rPr>
          <w:rFonts w:ascii="Times New Roman" w:hAnsi="Times New Roman" w:cs="Times New Roman"/>
          <w:szCs w:val="28"/>
        </w:rPr>
        <w:t xml:space="preserve">                                   </w:t>
      </w:r>
      <w:r w:rsidRPr="005F5D48">
        <w:rPr>
          <w:rFonts w:ascii="Times New Roman" w:hAnsi="Times New Roman" w:cs="Times New Roman"/>
          <w:sz w:val="26"/>
          <w:szCs w:val="28"/>
        </w:rPr>
        <w:t xml:space="preserve">      </w:t>
      </w:r>
      <w:r w:rsidRPr="00723A06">
        <w:rPr>
          <w:rFonts w:ascii="Times New Roman" w:hAnsi="Times New Roman" w:cs="Times New Roman"/>
          <w:sz w:val="26"/>
          <w:szCs w:val="28"/>
        </w:rPr>
        <w:t>В.Б.Каменский</w:t>
      </w:r>
    </w:p>
    <w:p w:rsidR="00D92505" w:rsidRDefault="00D92505" w:rsidP="00723A06">
      <w:pPr>
        <w:spacing w:line="276" w:lineRule="auto"/>
        <w:rPr>
          <w:rFonts w:ascii="Times New Roman" w:hAnsi="Times New Roman" w:cs="Times New Roman"/>
          <w:sz w:val="26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>Проект постановления вносит: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>Т. О. Лозницкая</w:t>
      </w:r>
    </w:p>
    <w:p w:rsidR="00D92505" w:rsidRDefault="00D92505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Заместитель  Главы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 Великие Луки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И. А. Бушенкова </w:t>
      </w:r>
    </w:p>
    <w:p w:rsidR="00D92505" w:rsidRDefault="00D92505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Начальник Правового управления Администрации </w:t>
      </w: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Р.Г. </w:t>
      </w:r>
      <w:proofErr w:type="spellStart"/>
      <w:r w:rsidRPr="00723A06">
        <w:rPr>
          <w:rFonts w:ascii="Times New Roman" w:hAnsi="Times New Roman" w:cs="Times New Roman"/>
          <w:sz w:val="26"/>
          <w:szCs w:val="26"/>
        </w:rPr>
        <w:t>Сайфуллин-Богатырев</w:t>
      </w:r>
      <w:proofErr w:type="spellEnd"/>
    </w:p>
    <w:p w:rsidR="00D92505" w:rsidRDefault="00D92505" w:rsidP="00723A06">
      <w:pPr>
        <w:rPr>
          <w:rFonts w:ascii="Times New Roman" w:hAnsi="Times New Roman" w:cs="Times New Roman"/>
          <w:sz w:val="26"/>
          <w:szCs w:val="26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Управляющая</w:t>
      </w:r>
      <w:r w:rsidRPr="00723A06">
        <w:rPr>
          <w:rFonts w:ascii="Times New Roman" w:hAnsi="Times New Roman" w:cs="Times New Roman"/>
          <w:sz w:val="26"/>
          <w:szCs w:val="26"/>
        </w:rPr>
        <w:t xml:space="preserve"> делами Администрации </w:t>
      </w:r>
    </w:p>
    <w:p w:rsidR="00723A06" w:rsidRPr="007F3E36" w:rsidRDefault="00723A06" w:rsidP="007F3E36">
      <w:pPr>
        <w:rPr>
          <w:rFonts w:ascii="Times New Roman" w:hAnsi="Times New Roman" w:cs="Times New Roman"/>
          <w:sz w:val="26"/>
          <w:szCs w:val="26"/>
        </w:rPr>
      </w:pPr>
      <w:r w:rsidRPr="00723A06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23A06">
        <w:rPr>
          <w:rFonts w:ascii="Times New Roman" w:hAnsi="Times New Roman" w:cs="Times New Roman"/>
          <w:sz w:val="26"/>
          <w:szCs w:val="26"/>
        </w:rPr>
        <w:t xml:space="preserve"> М. Е. Максимова</w:t>
      </w:r>
    </w:p>
    <w:sectPr w:rsidR="00723A06" w:rsidRPr="007F3E36" w:rsidSect="00FA6B08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E64"/>
    <w:multiLevelType w:val="multilevel"/>
    <w:tmpl w:val="9A10F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Theme="minorHAnsi" w:hAnsi="Times New Roman" w:cs="Times New Roman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">
    <w:nsid w:val="0687283E"/>
    <w:multiLevelType w:val="hybridMultilevel"/>
    <w:tmpl w:val="B43CEB0A"/>
    <w:lvl w:ilvl="0" w:tplc="837A7B68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D6836E3"/>
    <w:multiLevelType w:val="multilevel"/>
    <w:tmpl w:val="A9E650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996F85"/>
    <w:multiLevelType w:val="multilevel"/>
    <w:tmpl w:val="2F6E0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4C837B6B"/>
    <w:multiLevelType w:val="multilevel"/>
    <w:tmpl w:val="3464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3A06"/>
    <w:rsid w:val="00134F26"/>
    <w:rsid w:val="00204DD0"/>
    <w:rsid w:val="002B3AFA"/>
    <w:rsid w:val="002D038C"/>
    <w:rsid w:val="004B056E"/>
    <w:rsid w:val="005E62BC"/>
    <w:rsid w:val="005F5D48"/>
    <w:rsid w:val="00611160"/>
    <w:rsid w:val="006643F2"/>
    <w:rsid w:val="00696D8F"/>
    <w:rsid w:val="006D64A7"/>
    <w:rsid w:val="006F3023"/>
    <w:rsid w:val="00723A06"/>
    <w:rsid w:val="007B79FE"/>
    <w:rsid w:val="007F3E36"/>
    <w:rsid w:val="008313ED"/>
    <w:rsid w:val="00996A0D"/>
    <w:rsid w:val="009E1114"/>
    <w:rsid w:val="00B37A9B"/>
    <w:rsid w:val="00D45192"/>
    <w:rsid w:val="00D92505"/>
    <w:rsid w:val="00DC585F"/>
    <w:rsid w:val="00F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2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23A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723A0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0">
    <w:name w:val="Основной текст (3)"/>
    <w:basedOn w:val="3"/>
    <w:rsid w:val="00723A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723A06"/>
    <w:rPr>
      <w:b/>
      <w:bCs/>
      <w:color w:val="000000"/>
      <w:spacing w:val="2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723A06"/>
    <w:pPr>
      <w:ind w:left="720"/>
      <w:contextualSpacing/>
    </w:pPr>
  </w:style>
  <w:style w:type="character" w:customStyle="1" w:styleId="15pt">
    <w:name w:val="Заголовок №1 + Полужирный;Интервал 5 pt"/>
    <w:basedOn w:val="a0"/>
    <w:rsid w:val="00723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2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kozlova</cp:lastModifiedBy>
  <cp:revision>7</cp:revision>
  <cp:lastPrinted>2016-01-26T07:01:00Z</cp:lastPrinted>
  <dcterms:created xsi:type="dcterms:W3CDTF">2016-01-13T09:20:00Z</dcterms:created>
  <dcterms:modified xsi:type="dcterms:W3CDTF">2016-01-27T11:07:00Z</dcterms:modified>
</cp:coreProperties>
</file>