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Lines w:val="true"/>
        <w:suppressAutoHyphen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35" w:dyaOrig="748">
          <v:rect xmlns:o="urn:schemas-microsoft-com:office:office" xmlns:v="urn:schemas-microsoft-com:vml" id="rectole0000000000" style="width:41.750000pt;height:37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Lines w:val="true"/>
        <w:suppressAutoHyphen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МУНИЦИПАЛЬНОЕ БЮДЖЕТНОЕ  ОБЩЕОБРАЗОВАТЕЛЬНОЕ УЧРЕЖДЕНИЕ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ЛИЦЕЙ № 10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keepLines w:val="true"/>
        <w:suppressAutoHyphen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182100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Псковская область,  г. Великие Луки, улица Н. Гастелло, д.8.  Телефон/факс: (8 811 53) 39332, телефоны: (8 811 53) 3 80 63,  3 80 06  </w:t>
      </w:r>
    </w:p>
    <w:p>
      <w:pPr>
        <w:tabs>
          <w:tab w:val="left" w:pos="7938" w:leader="none"/>
        </w:tabs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http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://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eduvluki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ru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schools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/?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sch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vanish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HYPERLINK "http://eduvluki.ru/schools/?sch_id"</w:t>
        </w:r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id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=10    E-mail: litsey10vl@gmail.com</w:t>
      </w:r>
    </w:p>
    <w:tbl>
      <w:tblPr>
        <w:tblInd w:w="117" w:type="dxa"/>
      </w:tblPr>
      <w:tblGrid>
        <w:gridCol w:w="3132"/>
        <w:gridCol w:w="3133"/>
        <w:gridCol w:w="3065"/>
      </w:tblGrid>
      <w:tr>
        <w:trPr>
          <w:trHeight w:val="23" w:hRule="auto"/>
          <w:jc w:val="left"/>
        </w:trPr>
        <w:tc>
          <w:tcPr>
            <w:tcW w:w="31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Рассмотрено на заседании МО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Протокол №1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«29»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августа 2016 года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Грабаздина Т. И./   </w:t>
            </w:r>
          </w:p>
        </w:tc>
        <w:tc>
          <w:tcPr>
            <w:tcW w:w="313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Согласовано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«30»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августа 2016 года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зам. директора по УВР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Логвинова Е.Р./</w:t>
            </w:r>
          </w:p>
        </w:tc>
        <w:tc>
          <w:tcPr>
            <w:tcW w:w="306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Утверждаю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«1»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сентября 2016 года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№ 75/п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директор: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                         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И. В. Буйко/</w:t>
            </w:r>
          </w:p>
        </w:tc>
      </w:tr>
    </w:tbl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РАБОЧАЯ ПРОГРАММА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по окружающему миру во 2 классе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на 2016-2017 учебный год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68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часов  (2 часа в неделю)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Учитель: Казакова Ольга Владимировна</w:t>
      </w: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53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Аннотация рабочей программы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класс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Составитель: Казакова О. В.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Рабочая программа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разработана на основе Образовательной программы начального общего образования лицея, авторской программы по окружающему миру Н.Я. Дмитриевой, А.Н.Казаковой,2012 г.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Стержнем курса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является логика исторического развития Земли, природы, человека и человеческого общества, знаний человека об окружающем мире в их единстве и взаимопроникновении. По мере продвижения от класса к классу обучающиеся обогащаются новыми знаниями, новыми способами деятельности и методами познания, добытыми человеком на каждом этапе его исторического развития.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учебного курса 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numPr>
          <w:ilvl w:val="0"/>
          <w:numId w:val="13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освоение знаний об окружающем мире, единстве и различиях природного и социального, о человеке и его месте в природе и в обществе;</w:t>
      </w:r>
    </w:p>
    <w:p>
      <w:pPr>
        <w:numPr>
          <w:ilvl w:val="0"/>
          <w:numId w:val="13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у младшего школьника опыта общения с людьми, обществом и природой.</w:t>
      </w:r>
    </w:p>
    <w:p>
      <w:pPr>
        <w:numPr>
          <w:ilvl w:val="0"/>
          <w:numId w:val="13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Учебный 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призван решать в системе общего развития учащихся следующие задачи: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формировать широкую целостную картину мира с опорой на современные научные достижения;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основе предметных знаний и умений подвести учеников к осознанию причинно-следственных связей между природой, обществом и человеком, к осознанию разнообразия и многомерности окружающего мира, его противоречивости;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ходе решения первых двух задач развивать логичность и самостоятельность мышления, развивать историческое мышление, формировать экологическую культуру, элементарные правила нравственного поведения в мире природы и людей, норм здоровьесберегающего поведения в природной и социальной среде;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формировать общеучебные умения: воспринимать проблему, выдвигать гипотезу, классифицировать, сравнивать, обобщать, делать выводы; ориентироваться в пространстве и времени; работать с картами, таблицами, схемами; добывать информацию в соответствующей литературе,  пользоваться справочниками, развивать устную и письменную речь;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освоить доступные способы изучения природы и общества (наблюдение, запись, измерение, опыт и др. с получением информации из разных источников);</w:t>
      </w:r>
    </w:p>
    <w:p>
      <w:pPr>
        <w:numPr>
          <w:ilvl w:val="0"/>
          <w:numId w:val="15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воздействовать на развитие эмоционально-волевых, нравственных качеств личности; воспитывать чувство патриотизма и любви к Родине, гордости за свой край, уважения к своей семье, истории, культуре, способствовать эстетическому воспитанию. Решению поставленных задач способствует особое структурирование содержания, что нашло выражение в данной программе.</w:t>
      </w:r>
    </w:p>
    <w:p>
      <w:pPr>
        <w:tabs>
          <w:tab w:val="left" w:pos="420" w:leader="none"/>
        </w:tabs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0" w:leader="none"/>
        </w:tabs>
        <w:spacing w:before="0" w:after="0" w:line="360"/>
        <w:ind w:right="0" w:left="0" w:firstLine="56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LineNumbers w:val="true"/>
        <w:spacing w:before="0" w:after="160" w:line="360"/>
        <w:ind w:right="0" w:left="0" w:firstLine="85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160" w:line="360"/>
        <w:ind w:right="0" w:left="0" w:firstLine="85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Пояснительная записка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Рабочая программа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разработана на основе Образовательной программы начального общего образования лицея, авторской программы по окружающему миру Н.Я. Дмитриевой, А.Н.Казаковой,2012 г.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Федеральных государственных образовательных стандартах начального общего образования нового поколения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 одной стороны, рассматривается как фундамент для изучения значительной части предметов основной школы: физики, химии, биологии, географии, обществознания, истории; с другой стороны - как первый, единственный и последний предмет в школе, рисующий широкую панораму природных и общественных явлений как компонентов единого мира. Именно такое понимание роли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изначально заложено в программу и учебники, разработанные в системе развивающего обучения Л.В. Занкова.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учебного курса 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numPr>
          <w:ilvl w:val="0"/>
          <w:numId w:val="20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освоение знаний об окружающем мире, единстве и различиях природного и социального, о человеке и его месте в природе и в обществе;</w:t>
      </w:r>
    </w:p>
    <w:p>
      <w:pPr>
        <w:numPr>
          <w:ilvl w:val="0"/>
          <w:numId w:val="20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у младшего школьника опыта общения с людьми, обществом и природой.</w:t>
      </w:r>
    </w:p>
    <w:p>
      <w:pPr>
        <w:numPr>
          <w:ilvl w:val="0"/>
          <w:numId w:val="20"/>
        </w:numPr>
        <w:suppressLineNumbers w:val="true"/>
        <w:tabs>
          <w:tab w:val="left" w:pos="360" w:leader="none"/>
        </w:tabs>
        <w:suppressAutoHyphens w:val="true"/>
        <w:spacing w:before="0" w:after="0" w:line="360"/>
        <w:ind w:right="0" w:left="72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Учебный 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призван решать в системе общего развития учащихся следующие задачи: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формировать широкую целостную картину мира с опорой на современные научные достижения;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основе предметных знаний и умений подвести учеников к осознанию причинно-следственных связей между природой, обществом и человеком, к осознанию разнообразия и многомерности окружающего мира, его противоречивости;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ходе решения первых двух задач развивать логичность и самостоятельность мышления, развивать историческое мышление, формировать экологическую культуру, элементарные правила нравственного поведения в мире природы и людей, норм здоровьесберегающего поведения в природной и социальной среде;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формировать общеучебные умения: воспринимать проблему, выдвигать гипотезу, классифицировать, сравнивать, обобщать, делать выводы; ориентироваться в пространстве и времени; работать с картами, таблицами, схемами; добывать информацию в соответствующей литературе,  пользоваться справочниками, развивать устную и письменную речь;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освоить доступные способы изучения природы и общества (наблюдение, запись, измерение, опыт и др. с получением информации из разных источников);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8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воздействовать на развитие эмоционально-волевых, нравственных качеств личности; воспитывать чувство патриотизма и любви к Родине, гордости за свой край, уважения к своей семье, истории, культуре, способствовать эстетическому воспитанию. Решению поставленных задач способствует особое структурирование содержания, что нашло выражение в данной программе.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Стержнем курса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является логика исторического развития Земли, природы, человека и человеческого общества, знаний человека об окружающем мире в их единстве и взаимопроникновении. По мере продвижения от класса к классу обучающиеся обогащаются новыми знаниями, новыми способами деятельности и методами познания, добытыми человеком на каждом этапе его исторического развития. Поэтому курс, который  реализует такое содержание – интегрированный, содержание которого составляют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Естествознание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Человек и природа)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Обществознание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Человек и общество). Привязывание явлений и событий к базовым философским понятиям: ко времени (исторический блок) и пространству (географический блок) служит упорядочиванию того широкого и разнообразного содержания, которое характеризует интегрированный курс. Понять, почему в результате исторического развития мир стал таким, каков он есть сейчас, невозможно не только без естественно-научных и исторических знаний, но и без получения опыта непосредственного общения с природой, с людьми как представителями общества. Так создаются условия для социализации ребенка, приобщение его к ценностям гражданского общества, становление активной и ответственной гражданской позиции, для воспитания экологической культуры, заботливого отношения к природе. Организация активной учебной деятельности школьников является главным условием освоения предлагаемой ниже программы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системе развивающего обучения Л.В. Занкова. Только собственная деятельность может вызвать  эмоционально-ценностное отношение к изучаемым событиям, фактам, явлениям, тем самым реализуя и воспитательные возможности курса.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Широкая содержательная область, которая представлена в учебниках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дает возможность каждому ребенку найти сферу своих интересов, создавая условия для формирования универсальных учебных действий. Так, погружение в широкую природную и общественную среду активизирует эмоционально-чувственную сферу детей, пробуждает у них интерес к своей Земле и родному краю, к людям Земли и их прошлому, к своей семье, чувство сопричастности тому, что происходит в нашем общем доме.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Отбор и структурирование содержания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организация процесса освоения этого содержания как самостоятельной поисковой деятельности обучающихся при использовании разных форм (фронтальной, групповой, парной, индивидуальной) позволит к концу начального обучения достичь тех результатов в формировании универсальных и предметных учебных действий, которые предусмотрены данной программой.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 2 классе  на первый план выступает неживая и живая природа. Она является той основой, на которой базируются рассматриваемые в учебнике связи: природа - жизнь человека – развитие общества. Ознакомление со строением Земли и ее оболочек способствует осознанию взаимозависимостей между компонентами неживой природы, пониманию процесса образования на Земле условий, в которых оказалось возможным возникновение и развитие живых организмов, то есть биосферы.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основе методики преподавания курса лежит проблемно-поисковый подход, обеспечивающий реализацию развивающих задач учебного предмета. При этом используются разнообразные методы и формы обучения с применением системы средств, составляющих единый учебно-методический комплект. Учащиеся ведут наблюдения явлений природы и общественной жизни, выполняют практические работы и опыты.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Методы обучения: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а) объяснительно-иллюстративный, или информационно-рецептивный: рассказ, лекция,  объяснение,  работа с учебником,  демонстрация картин, кино- и диафильмов и т.д.;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б)  репродуктивный: воспроизведение действий по применению знаний на практике, деятельность по алгоритму, программирование;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в) проблемное изложение изучаемого материала;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г) частично-поисковый, или эвристический метод;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д) исследовательский метод, когда учащимся дается познавательная задача, которую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они решают самостоятельно, подбирая для этого необходимые методы и пользуясь помощью учителя. </w:t>
        <w:br/>
        <w:t xml:space="preserve">Формы организации процесса обучения: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индивидуальная, парная, групповая, фронтальная, экскурсии-наблюдения.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Ценностные ориентиры содержания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»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Важнейшими задачами образования в начальной школе являются: формирование предметных и универсальных способов действий, обеспечивающих возможность продолжения образования в основной школе; развитие умения учиться – способности к самоорганизации с целью решения учебных задач; создание психолого-педагогических условий для индивидуального прогресса в основных сферах личностного развития – эмоциональной, познавательной, в сфере саморегуляции с опорой на систему базовых культурных ценностей российского общества.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Значение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состоит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 и людей, правила здорового образа жизни. Это позволит учащимся освоить основы адекватного природо- и культурообразного поведения в окружающей природной и социальной среде. Поэтому  данный курс играет наряду с другими предметами начальной школы значительную роль в развитии и воспитании личности.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 учебном плане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учебный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учебном плане отводится 68 часов (34 учебные недели, по 2 часа в неделю).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 изучения обучающимися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личностные, метапредметные, предметные)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Личностные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 обучающегося будут сформированы: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внутренняя позиция школьника на уровне положительного отношения к занятиям по курсу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 школе;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интерес к предметно-исследовательской деятельности, предложенной в учебнике и учебных пособиях;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ориентация на понимание предложений и оценок учителей и товарищей;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причин успеха в учебе;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оценка одноклассников на основе заданных критериев успешности учебной деятельности;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нравственного содержания поступков окружающих людей;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этические чувства (стыда, вины, совести) на основе анализа поступков одноклассников и собственных поступков;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представление о своей гражданской идентичности в форме осознания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как гражданина России;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представление о своей этнической принадлежности.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для формирования: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интереса к познанию окружающего мира;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ориентации на анализ соответствия результатов требованиям конкретной учебной задачи;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самооценки на основе заданных критериев успешности учебной деятельности;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чувства сопричастности и гордости за свою Родину и народ;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ориентации в поведении на принятые моральные нормы;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понимания чувств одноклассников, учителей;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представления о красоте природы России и родного края на основе знакомства с окружающим миром.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Регулятивные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научится: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принимать и сохранять учебную задачу;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учитывать выделенные учителем ориентиры действия в учебном материале;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принимать установленные правила в планировании и контроле способа решения;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самостоятельно находить несколько вариантов решения учебной задачи, представленной на наглядно-образном уровне;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пошаговый контроль по результату под руководством учителя;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вносить необходимые коррективы в действия на основе принятых правил;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адекватно воспринимать оценку своей работы учителями, товарищами, другими лицами;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принимать роль в учебном сотрудничестве;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учебные действия в устной, письменной речи и во внутреннем плане.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контролировать и оценивать свои действия при работе с наглядно-образным (рисунками, картой), словесно-образным и словесно-логическим материалом при сотрудничестве с учителем, одноклассниками;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в сотрудничестве с учителем, классом находить несколько вариантов решения учебной задачи;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самостоятельно адекватно оценивать правильность выполнения действия и вносить необходимые коррективы в исполнение в конце действия с наглядно-образным материалом.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Познавательные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научится: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пользоваться знаками, символами, таблицами, диаграммами, моделями, схемами, приведенными в учебной литературе;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строить сообщения в устной форме;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находить в тексте ответ на заданный вопрос;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ориентироваться на возможное разнообразие способов решения учебной задачи;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анализировать изучаемые объекты с выделением существенных и несущественных признаков;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смысловому восприятию познавательного текста;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анализировать объекты с выделением существенных и несущественных признаков (в коллективной организации деятельности);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синтез как составление целого из частей;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проводить сравнение, сериацию и классификацию изученных объектов по самостоятельно выделенным основаниям (критериям) при указании количества групп;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устанавливать причинно-следственные связи в изучаемом круге явлений;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обобщать (выделять класс объектов как по заданному признаку, так и самостоятельно);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подводить анализируемые объекты (явления) под понятия разного уровня обобщения (природа – сделанное человеком; природа живая – неживая; группы растений, группы животных);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проводить аналогии между изучаемым материалом и собственным опытом.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осуществлять поиск нужного иллюстративного материала в дополнительных источниках литературы или медиаресурсах, рекомендуемых учителем;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строить небольшие сообщения в устной и письменной форме;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выделять информацию из сообщений разных видов (в т.ч. текстов) в соответствии с учебной задачей;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осуществлять запись (фиксацию) указанной учителем информации об окружающем мире;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понимать структуру построения рассуждения как связи простых суждений об объекте (явлении);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обобщать (самостоятельно выделять класс объектов).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Коммуникативные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научится: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выбирать адекватные речевые средства в диалоге с учителем, одноклассниками;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воспринимать другое мнение и позицию;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формулировать собственное мнение и позицию;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умению договариваться, приходить к общему решению (во фронтальной деятельности под руководством учителя);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строить понятные для партнера высказывания;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задавать вопросы, адекватные данной ситуации, позволяющие оценить ее в процессе общения.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строить монологическое высказывание;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ориентироваться на позицию партнера в общении и взаимодействии;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учитывать другое мнение и позицию;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умению договариваться, приходить к общему решению (при работе в группе, в паре);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я сам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адекватно использовать средства устной речи для решения различных коммуникативных задач;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навыкам взаимоконтроля.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Предметные результаты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Человек и природа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научится: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устанавливать связи между живой и неживой природой, взаимосвязи в живой природе (на основе изученного материала); использовать их для объяснения необходимости бережного отношения к природе;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сравнивать объекты природы на основе внешних признаков или известных характерных свойств;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проводить несложные наблюдения в природе и воспроизводить опыты в соответствии с инструкцией, используя простейшее лабораторное оборудование и измерительные приборы; соблюдать технику безопасности;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описывать на основе предложенного плана изученные объекты и явления живой и неживой природы;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характеризовать Землю как планету, Солнце как звезду, Луну как спутник Земли;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ориентироваться на местности относительно своего тела; знать правила пользования компасом, определять основные стороны горизонта по компасу, по природным приметам;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твердые, жидкие и газообразные вещества;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измерять температуру воды, воздуха и своего тела;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три состояния воды; определять основные свойства воды, ее значение для живых организмов и хозяйственной деятельности человека; объяснять причины круговорота воды в природе;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основные свойства воздуха, его значение для растений, животных, человека;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условия, необходимые для жизни растений (свет, тепло, воздух, вода);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хвойные, цветковые; дикорастущие и культурные растения; съедобные и ядовитые грибы;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условия, необходимые для жизни животных (воздух, вода, тепло, пища);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диких и домашних животных; животных разных групп (насекомые, рыбы, птицы, звери);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приводить примеры представителей разных групп растений и животных;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правилам ухода (полива, рыхления) за комнатными растениями;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строить простейшие кормушки и подбирать корм для подкармливания различных птиц зимой.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определять причины смены на Земле дня и ночи, смены времен года;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показывать на карте и глобусе основные формы земной поверхности и водоемы;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различать водоросли, мхи, папоротники, хвойные, цветковые растения;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различать животных разных групп (насекомые, рыбы, земноводные, пресмыкающиеся, птицы, млекопитающие).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Человек и общество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научится: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понимать назначение органов чувств для познания окружающего мира;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правила личной гигиены, безопасного поведения в доме, на улице, в природной среде;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правила организации учебного труда дома и в школе, понимать роль учителя;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принадлежность организмов к царствам живой природы: растениям, животным, грибам, бактериям.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использовать на практике основные правила познания окружающего мира;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понимать различия между источниками информации об окружающем мире: наблюдение, измерение, опыт, книги, Интернет;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оценивать характер взаимоотношений людей в классном, школьном коллективах.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во втором классе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(68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Общий взгляд на Землю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(5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Материки и океаны Земли.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Россия - самое большое государство мира. Москва - столица. Россия - родина космонавтики.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Практическая работа.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Работа с физической картой России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полушарий, глобусом, с контурной картой полушарий.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Как изучают окружающий мир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(9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Органы чувств человека. Правила гигиены. Что надо знать, чтобы сохранить органы чувств здоровыми. Правила организации учебного труда дома и в школе. Источники информации об окружающем мире: наблюдение,  измерение, опыт, книги, интернет. Исследовательская работа. Инструменты и приборы. Назначение и устройство термометра. Тела и вещества, явления природы. Три состояния вещества в природе - твердое, жидкое, газообразное, их основные свойства.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Экология - наука о взаимосвязях между живыми организмами и окружающей средой.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Практические работы.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Определение с помощью органов чувств разных объектов окружающего мира и их свойств; определение свойств веществ, находящихся в твердом, жидком и газообразном состоянии; знакомство с лупой, термометром; измерение температуры тела, воздуха, воды, снега.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Космос и Земля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(17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Звезды. Солнце - звезда. Планеты. Луна - спутник Земли. Форма Земли. Вращение Земли вокруг оси и Солнца. Время: год, месяц, неделя, сутки. Область жизни на Земле. Ориентирование по отношению к собственному телу, Солнцу и местным признакам. Горизонт, стороны горизонта. Компас. Представление о глобусе и географической карте. Основные формы земной поверхности (рельеф): равнина, горы, холмы, овраги. Формы земной поверхности, свойственные родному краю. Красота и разнообразие ландшафтов России и родного края.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Практические работы.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Ориентирование на местности относительно собственного тела, по Солнцу, компасу и местным признакам. Нахождение на глобусе и карте изучаемых объектов. Изготовление примитивного компаса.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Наблюдения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 высотой Солнца над горизонтом, за изменением длины тени от предметов в течение светового дня, за фазами Луны; наблюдения за погодой.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Взаимодействие сил природы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(17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Влияние Солнца на сушу. Тепловые пояса Земли и смена времен года. Вода. Вода на Земле. Водоемы естественные: океан, море, озеро, река, болото. Водоемы искусственные - пруд, водохранилище, каналы. Три состояния воды. Вода в атмосфере. Снег, лед. Свойства воды. Вода - растворитель. Очистка воды от примесей фильтрованием. Вода - одно из условий жизни на Земле. Вода в быту. Воздух. Представление о его составе. Свойства воздуха. Воздух как условие горения. Что такое ветер. Значение воздуха для растений, животных и человека. Взаимосвязи и взаимозависимости между компонентами неживой природы. Явления природы. Круговорот воды в природе. Представление о стихийных бедствиях на Земле. Стихийные бедствия, возможные в местности, где находится школа. Изменение поверхности Земли под воздействием Солнца, воды, ветра и деятельности человека. Охрана суши, воды и воздуха от загрязнения вредными веществами.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Практические работы.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Определение свойств воздуха и воды; измерение температуры воздуха и воды; растворение в воде веществ, фильтрование; определение направления ветра с помощью флюгера.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Экскурсия к водоему: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наблюдения за состоянием водоема в разное время года. Обсуждение правил поведения у водоема. Ознакомление с экологическим состоянием своей местности.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Живая природа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(20 часов)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Царства живой природы: растения, животные, грибы, бактерии. Признаки живых организмов: дыхание, питание, движение, рост, размножение. Представление о взаимосвязи живых организмов с неживой природой, о связях между разными представителями живой природы. Многообразие растений и их роль в жизни человека. Водоросли, мхи, папоротники, хвойные и цветковые растения. Деревья, кустарники, травы. Дикорастущие и культурные растения. Овощи и фрукты. Части растений, которые мы едим. Плоды и корнеплоды. Условия, необходимые для жизни растений. Животные. Представление о группах животных: насекомые, рыбы, земноводные, пресмыкающиеся, птицы, млекопитающие; разнообразие животных. Особенности питания и размножения. Дикие и домашние животные, обитающие на территории Псковской области. Правила поведения с домашними животными. Грибы - съедобные и ядовитые, их разнообразие. Бактерии, их роль в жизни живой природы и человека. Гигиена тела и жилища. Сохранение редких растений, животных. Красная книга России. Красота и разнообразие природы России и родного края. Заповедники, заказники на территории России и Псковской области.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Практические работы.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Проращивание семян; наблюдение за развитием растений в разных условиях; наблюдение и уход за комнатными растениями, за животными в уголке живой природы; работы с коллекциями животных и гербарными экземплярами растений; рассматривание и классификация плодов и семян; рассматривание строения плода и корнеплода; узнавание ядовитых грибов.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Экскурсия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природу, в городской парк, краеведческий музей.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</w:p>
    <w:p>
      <w:pPr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Развернутое тематическое планирование </w:t>
      </w:r>
    </w:p>
    <w:tbl>
      <w:tblPr>
        <w:tblInd w:w="60" w:type="dxa"/>
      </w:tblPr>
      <w:tblGrid>
        <w:gridCol w:w="450"/>
        <w:gridCol w:w="1524"/>
        <w:gridCol w:w="1553"/>
        <w:gridCol w:w="670"/>
        <w:gridCol w:w="1476"/>
        <w:gridCol w:w="1813"/>
        <w:gridCol w:w="641"/>
        <w:gridCol w:w="595"/>
      </w:tblGrid>
      <w:tr>
        <w:trPr>
          <w:trHeight w:val="525" w:hRule="auto"/>
          <w:jc w:val="left"/>
        </w:trPr>
        <w:tc>
          <w:tcPr>
            <w:tcW w:w="45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п/п</w:t>
            </w:r>
          </w:p>
        </w:tc>
        <w:tc>
          <w:tcPr>
            <w:tcW w:w="1524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Наименование раздела программы</w:t>
            </w:r>
          </w:p>
        </w:tc>
        <w:tc>
          <w:tcPr>
            <w:tcW w:w="155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Тема урока</w:t>
            </w:r>
          </w:p>
        </w:tc>
        <w:tc>
          <w:tcPr>
            <w:tcW w:w="67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Кол-во часов</w:t>
            </w:r>
          </w:p>
        </w:tc>
        <w:tc>
          <w:tcPr>
            <w:tcW w:w="147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Элементы </w:t>
              <w:br/>
              <w:t xml:space="preserve">содержания</w:t>
            </w:r>
          </w:p>
        </w:tc>
        <w:tc>
          <w:tcPr>
            <w:tcW w:w="181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Требования к уровню </w:t>
              <w:br/>
              <w:t xml:space="preserve">подготовки обучающихся</w:t>
            </w:r>
          </w:p>
        </w:tc>
        <w:tc>
          <w:tcPr>
            <w:tcW w:w="1236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Дата проведения</w:t>
            </w:r>
          </w:p>
        </w:tc>
      </w:tr>
      <w:tr>
        <w:trPr>
          <w:trHeight w:val="1185" w:hRule="auto"/>
          <w:jc w:val="left"/>
        </w:trPr>
        <w:tc>
          <w:tcPr>
            <w:tcW w:w="45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4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1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план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факт</w:t>
            </w:r>
          </w:p>
        </w:tc>
      </w:tr>
      <w:tr>
        <w:trPr>
          <w:trHeight w:val="225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5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1155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524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Общий взгляд на Землю (5 часов)</w:t>
            </w: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Связь прошлого с настоящим.</w:t>
              <w:br/>
              <w:t xml:space="preserve">С. 3–7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Что такое история. Зависимость жизни человека от природы и её состояния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 представления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детей об изменениях в природе и человеческом обществе в настоящее время, каким закономерностям они подчиняются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5.09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0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524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Россия – родина космонавтики.</w:t>
              <w:br/>
              <w:t xml:space="preserve">С. 8–10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Земля – планета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значение космонавтики для изучения Земли. Познакомить детей с правилами ведения тетради и работы с текстом.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8.09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45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524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Материки.</w:t>
              <w:br/>
              <w:t xml:space="preserve">С. 10–12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Материки, их названия, расположение на карте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своеобразии расположения материков; понятие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12.09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60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524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Материки и части света.</w:t>
              <w:br/>
              <w:t xml:space="preserve">С. 13 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Материки, их названия, расположение на карте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своеобразии расположения суши и Мирового океана; понятия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материк и части света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их отличие и сходство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15.09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55" w:hRule="auto"/>
          <w:jc w:val="left"/>
        </w:trPr>
        <w:tc>
          <w:tcPr>
            <w:tcW w:w="4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1524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Мировой океан</w:t>
            </w:r>
          </w:p>
        </w:tc>
        <w:tc>
          <w:tcPr>
            <w:tcW w:w="67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4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Океаны, их названия, расположение на карте</w:t>
            </w:r>
          </w:p>
        </w:tc>
        <w:tc>
          <w:tcPr>
            <w:tcW w:w="181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первичное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взаимодействии суши и океана, его влиянии на жизнь человека; активизировать представление детей о том, что такое погода</w:t>
            </w:r>
          </w:p>
        </w:tc>
        <w:tc>
          <w:tcPr>
            <w:tcW w:w="64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19.09</w:t>
            </w:r>
          </w:p>
        </w:tc>
        <w:tc>
          <w:tcPr>
            <w:tcW w:w="5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668"/>
        <w:gridCol w:w="652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Как изучают окружающий мир (8 часов)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Органы чувств человека: зрение и слух.</w:t>
              <w:br/>
              <w:t xml:space="preserve">С. 20–23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Система органов чувств. Гигиена органов чувств</w:t>
            </w:r>
          </w:p>
        </w:tc>
        <w:tc>
          <w:tcPr>
            <w:tcW w:w="26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 органах чувств человека, как средства познания окружающего мира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22.09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Органы чувств человека: обоняние и вкус, осязание. С. 24–26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26.09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Язык науки. С. 27–29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Способы познания окружающего мира: наблюдения, рассуждения, выводы. Источник информации об окружающем мире – энциклопедия, справочник</w:t>
            </w:r>
          </w:p>
        </w:tc>
        <w:tc>
          <w:tcPr>
            <w:tcW w:w="26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дифференцировать понятия и определять их принадлежность наукам;</w:t>
              <w:br/>
              <w:t xml:space="preserve">самостоятельно работать с текстом; приводить примеры научных понятий окружающего мира и давать им определения, выделять существенные признаки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29.09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Наблюдения, рассуждения, выводы. </w:t>
              <w:br/>
              <w:t xml:space="preserve">С. 30–32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3.10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Инструменты и приборы. Назначение и устройство термометра. </w:t>
              <w:br/>
              <w:t xml:space="preserve">С. 33–35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Температура воздуха. Измерение температуры тела человека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дифференцировать 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инструменты и приборы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устройство термометра и правила пользования термометром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6.10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Книги и другие средства информации. </w:t>
              <w:br/>
              <w:t xml:space="preserve">С 35–37 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Источники информации об окружающем мире: книги, энциклопедии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разнообразные источники познания окружающего мира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10.10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Тела и вещества.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С. 37–42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Разнообразие веществ в окружающем мире: твёрдые, жидкие, газообразные.  Примеры веществ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выделять  тела в окружающем мире и определять вещества, из которых они состоят.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три состояния вещества в природе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13.10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727"/>
        <w:gridCol w:w="593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Что такое экология.</w:t>
              <w:br/>
              <w:t xml:space="preserve">С. 42–43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Правила поведения в природе. Оценка своего и чужого поведения в природе (на конкретных примерах)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правила поведения человека в природе. Выяснить, что такое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экология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17.10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Космос и Земля (14 часов)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Солнце – источник жизни на Земле. С. 44–48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Значение Солнца для живой природы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Уяснить значение изучения космических тел, развивать умение наблюдать за небом и небесными телами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20.10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Планеты. Звёзды и созвездия. С. 49–53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Общие сведения о планетах, звездах и созвездиях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Расширить знания детей о космических телах, научить определять Полярную звезду, познакомить с её особенностями и значением на звёздном небе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24.10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Луна – спутник Земли. Фазы Луны. С. 53–60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Общее представление о Луне. Наблюдения за Луной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 основе наблюдений за Луной установить причину смены фаз Луны, солнечного и лунного затмения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27.10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Планета Земля – наш общий дом. Строение Земли. С. 61–63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Земля – планета. Общее представление</w:t>
            </w:r>
          </w:p>
        </w:tc>
        <w:tc>
          <w:tcPr>
            <w:tcW w:w="26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общее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строении Земли и географической оболочке как области жизни, в которой взаимодействуют живая и неживая природа, человек и человеческое общество, о рельефе местности, климате на основе наблюдений 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Географические оболочки Земли. С. 63–64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Формы земной поверхности. Равнины, горы, холмы, овраги (общее представление)</w:t>
            </w:r>
          </w:p>
        </w:tc>
        <w:tc>
          <w:tcPr>
            <w:tcW w:w="26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727"/>
        <w:gridCol w:w="593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Горизонт. Форма Земли.</w:t>
              <w:br/>
              <w:t xml:space="preserve">С. 65–68 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Наблюдения </w:t>
              <w:br/>
              <w:t xml:space="preserve">и рассуждения </w:t>
              <w:br/>
              <w:t xml:space="preserve">о форме Земли. </w:t>
              <w:br/>
              <w:t xml:space="preserve">Форма Земли</w:t>
            </w:r>
          </w:p>
        </w:tc>
        <w:tc>
          <w:tcPr>
            <w:tcW w:w="26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наблюдать, рассуждать и сделать вывод о шарообразности земли. 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Уяснить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понятия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горизонт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линия горизонта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17.11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Открытие шарообразности Земли. С. 68–70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21.11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Ориентирование. Стороны света. С. 70–73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Определение сторон горизонта</w:t>
            </w:r>
          </w:p>
        </w:tc>
        <w:tc>
          <w:tcPr>
            <w:tcW w:w="263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находить главные и промежуточные стороны горизонта, ориентироваться на карте; определить по карте России положение родного города по отношению к Москве, Смоленску, Новосибирску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Промежуточные географические направления.</w:t>
              <w:br/>
              <w:t xml:space="preserve">С. 73–74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Определение сторон горизонта</w:t>
            </w:r>
          </w:p>
        </w:tc>
        <w:tc>
          <w:tcPr>
            <w:tcW w:w="263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Компас. Народные приметы ориентирования.</w:t>
              <w:br/>
              <w:t xml:space="preserve">С. 74–77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Определение сторон горизонта при помощи компаса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компас, его устройство и правила пользования; об ориентировании на основе народных примет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1.12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24–25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Глобус и географическая карта. С. 77–80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Глобус – модель Земли. Географическая карта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Расширить и систематизировать знания детей о глобусе и карте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5.12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8.12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Рельеф Земли. С. 80–82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Формы земной поверхности: равнины, горы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рельеф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читать карту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12.12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5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Ландшафт. с. 83–84.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Проверочная работа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ландшафт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читать карту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15.12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Тепловые пояса Земли. </w:t>
              <w:br/>
              <w:t xml:space="preserve">С. 85–87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Смена времён года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Уяснить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зависимость наличия тепловых поясов от формы Земли, то есть различия в её нагревании; 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19.12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1011"/>
        <w:gridCol w:w="425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29–30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Смена времён года. </w:t>
              <w:br/>
              <w:t xml:space="preserve">С. 87–91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систематизировать знания детей о смене времен года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22.12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26.12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31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Взаимодействие  сил природы (22 часа)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Влияние Солнца на сушу. С. 91–94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Рассуждения о воздействии, Солнца на сушу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  воздействие Солнца на сушу.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определить разницу в нагревании воды, воздуха, суши и их свойств при нагревании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12.01.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32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Внутренние силы Земли.</w:t>
              <w:br/>
              <w:t xml:space="preserve">С. 94–97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что такое вулканы и землетрясения, от чего они происходят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16.01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33–34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Вода и её свойства.</w:t>
              <w:br/>
              <w:t xml:space="preserve">С. 97–99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Вода. Легко определяемые свойства воды: цвет, вкус, прозрачность, текучесть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процессе проведения опытов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свойства воды.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Уяснить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значение воды для живых организмов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19.01.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23.01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35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Три состояния воды.</w:t>
              <w:br/>
              <w:t xml:space="preserve">С. 99–101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Вода. Три состояния воды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наблюдать и делать выводы; сравнить свойства воды в разных состояниях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26.01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5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36–37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Снег и лёд.</w:t>
              <w:br/>
              <w:t xml:space="preserve">С. 101–104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Вода. Три состояния воды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процессе наблюдения и рассуждения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что такое снег и лёд, как образуются снег и лёд в природе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2.02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38–39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Вода – растворитель.</w:t>
              <w:br/>
              <w:t xml:space="preserve">С. 105–107.</w:t>
              <w:br/>
              <w:t xml:space="preserve">Проверочная работа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Свойства воды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выявлять свойства воды; делать выводы</w:t>
            </w:r>
          </w:p>
        </w:tc>
        <w:tc>
          <w:tcPr>
            <w:tcW w:w="10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6.02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9.02</w:t>
            </w:r>
          </w:p>
        </w:tc>
        <w:tc>
          <w:tcPr>
            <w:tcW w:w="4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727"/>
        <w:gridCol w:w="593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40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Воздух. Состав воздуха.</w:t>
              <w:br/>
              <w:t xml:space="preserve">С. 109–111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Воздух – смесь газообразных веществ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ходе рассуждений и опытов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познакомиться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 составом воздуха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13.02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41–42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Свойства воздуха.</w:t>
              <w:br/>
              <w:t xml:space="preserve">С. 112–115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Легко определяемые свойства воздуха: не виден, не имеет запаха, летуч, легко сжимается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ходе рассуждений и опытов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свойства воздуха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20.02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8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43–44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Движение воздуха. Ветры. С. 115–121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 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об образовании ветров, об их созидательной и разрушительной силе; о влиянии на формирование земной поверхности.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самостоятельно использовать дополнительные источники знаний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24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45–46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Круговорот воды в природе. С. 122–125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Три состояния воды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круговороте воды </w:t>
              <w:br/>
              <w:t xml:space="preserve">в природе; повышать познавательную активность; прививать основы экологических знаний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6.03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9.03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2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Круговорот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отравленной воды. С. 126–127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Охрана природных богатств, воды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круговороте воды </w:t>
              <w:br/>
              <w:t xml:space="preserve">в природе; повышать познавательную активность; прививать основы экологических знаний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48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Обобщение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Взаимодействие сил природы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уровень знаний по данной теме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49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Взаимодействие сил природы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уровень знаний по данной теме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727"/>
        <w:gridCol w:w="593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50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Жизнь – особенность нашей планеты. </w:t>
              <w:br/>
              <w:t xml:space="preserve">С. 128–130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Царства живой природы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представление </w:t>
              <w:br/>
              <w:t xml:space="preserve">о многообразии живой природы и условиях жизни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23.03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51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Живая природа (19 часов)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Растения. Классы, группы растений. С. 131–132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Растения, их разнообразие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представление </w:t>
              <w:br/>
              <w:t xml:space="preserve">о разных группах растений, </w:t>
              <w:br/>
              <w:t xml:space="preserve">о постепенном их усложнении в результате исторического развития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52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Водоросли, лишайники, мхи, папоротники.</w:t>
              <w:br/>
              <w:t xml:space="preserve">С. 132–135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Растения, их разнообразие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Выяснить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особенности растений: водорослей, лишайников, мхов, папоротников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53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Хвойные и цветковые растения. С. 136–139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Растения, их разнообразие. Деревья, кустарники, травы. Части растений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Рассмотреть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многочисленность и разнообразие цветковых и хвойных растений;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о частях растения – цветке и плоде, способах распространения хвойных </w:t>
              <w:br/>
              <w:t xml:space="preserve">и цветковых растений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8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54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Дикорастущие и культурные растения. </w:t>
              <w:br/>
              <w:t xml:space="preserve">С. 140–142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Дикорастущие и культурные растения, их различие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 различия дикорастущих и культурных растений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0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55–56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Условия, необходимые для развития растений. Растения, которые мы едим. С. 142–146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Части растений.  Дикорастущие и культурные растения, их различие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Научить детей правильно определять съедобные части растений, классифицировать фрукты и овощи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1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57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Растения-путешествен- ники. С. 147–149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Роль растений в природе и жизни людей, бережное отношение человека к растениям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Учить выявлять, откуда появилось то или иное растение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Продолжение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727"/>
        <w:gridCol w:w="593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58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Грибы. С. 149–152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Систематизировать знания о грибах как о царстве живой природы, расширить знания детей о многообразии грибов; учить правилам сбора грибов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27.04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59</w:t>
            </w: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Животные. Связь растительного и животного мира. С. 152–153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Животные, их разнообразие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Выявить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взаимосвязь растительного и животного мира; систематизировать знания о классах животных, побуждать детей к высказываниям, выводам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4.05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60–61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Классы животных. </w:t>
              <w:br/>
              <w:t xml:space="preserve">С. 153–160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Животные, их разнообразие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установить принадлежность животного к той или иной группе. Выявить разнообразие животного мира на Земле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8.05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11.05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62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Особенности размножения разных групп животных. Животные и среда их обитания.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С. 160–163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Условия, необходимые для жизни животных. Размножение разных животных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Систематизировать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полученные знания о животных, расширять кругозор, </w:t>
              <w:br/>
              <w:t xml:space="preserve">выявить, что необходимо для жизни разным группам животных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15.05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63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Питание животных.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С. 164–165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Особенности питания разных животных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Установить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цепи питания некоторых животных 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18.05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5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64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Дикие и домашние животные. С. 166–168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Разнообразие животных.  Дикие и домашние животные. Бережное отношение человека к животным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Систематизировать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полученные знания о диких </w:t>
              <w:br/>
              <w:t xml:space="preserve">и домашних животных, </w:t>
              <w:br/>
              <w:t xml:space="preserve">расширять кругозор детей</w:t>
            </w:r>
          </w:p>
        </w:tc>
        <w:tc>
          <w:tcPr>
            <w:tcW w:w="72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22.05</w:t>
            </w:r>
          </w:p>
        </w:tc>
        <w:tc>
          <w:tcPr>
            <w:tcW w:w="5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6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Окончание табл.</w:t>
      </w:r>
    </w:p>
    <w:tbl>
      <w:tblPr>
        <w:tblInd w:w="60" w:type="dxa"/>
      </w:tblPr>
      <w:tblGrid>
        <w:gridCol w:w="646"/>
        <w:gridCol w:w="531"/>
        <w:gridCol w:w="2346"/>
        <w:gridCol w:w="487"/>
        <w:gridCol w:w="1860"/>
        <w:gridCol w:w="2632"/>
        <w:gridCol w:w="668"/>
        <w:gridCol w:w="652"/>
      </w:tblGrid>
      <w:tr>
        <w:trPr>
          <w:trHeight w:val="165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5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</w:tr>
      <w:tr>
        <w:trPr>
          <w:trHeight w:val="24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65-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Бактерии. С. 169–170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 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  <w:br/>
              <w:t xml:space="preserve">о бактериях и их роли </w:t>
              <w:br/>
              <w:t xml:space="preserve">в жизни человека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25.05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20" w:hRule="auto"/>
          <w:jc w:val="left"/>
        </w:trPr>
        <w:tc>
          <w:tcPr>
            <w:tcW w:w="6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67–68</w:t>
            </w:r>
          </w:p>
        </w:tc>
        <w:tc>
          <w:tcPr>
            <w:tcW w:w="53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Гигиена. С. 170–172</w:t>
            </w:r>
          </w:p>
        </w:tc>
        <w:tc>
          <w:tcPr>
            <w:tcW w:w="48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Личная гигиена</w:t>
            </w:r>
          </w:p>
        </w:tc>
        <w:tc>
          <w:tcPr>
            <w:tcW w:w="2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Уметь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соблюдать правила личной гигиены. </w:t>
              <w:br/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Иметь 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  <w:br/>
              <w:t xml:space="preserve">о том, где могут находиться вредные бактерии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29.05</w:t>
            </w:r>
          </w:p>
        </w:tc>
        <w:tc>
          <w:tcPr>
            <w:tcW w:w="6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auto" w:fill="auto" w:val="clear"/>
            <w:tcMar>
              <w:left w:w="-4" w:type="dxa"/>
              <w:right w:w="-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связи с выпадением даты уроков на праздничные дни, программа сокращена до 66 часов. Программа выполнена за счет уплотнения темы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Повторение  пройденного за год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3">
    <w:abstractNumId w:val="18"/>
  </w:num>
  <w:num w:numId="15">
    <w:abstractNumId w:val="12"/>
  </w:num>
  <w:num w:numId="20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eduvluki.ru/schools/?sch_id" Id="docRId2" Type="http://schemas.openxmlformats.org/officeDocument/2006/relationships/hyperlink"/><Relationship Target="styles.xml" Id="docRId4" Type="http://schemas.openxmlformats.org/officeDocument/2006/relationships/styles"/></Relationships>
</file>