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11" w:rsidRPr="004200EB" w:rsidRDefault="00765C6C" w:rsidP="0076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E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4200EB">
        <w:rPr>
          <w:rFonts w:ascii="Times New Roman" w:hAnsi="Times New Roman" w:cs="Times New Roman"/>
          <w:b/>
          <w:sz w:val="24"/>
          <w:szCs w:val="24"/>
        </w:rPr>
        <w:t>предмету «Изобразительное искусство»</w:t>
      </w:r>
      <w:r w:rsidR="008435B3" w:rsidRPr="004200EB">
        <w:rPr>
          <w:rFonts w:ascii="Times New Roman" w:hAnsi="Times New Roman" w:cs="Times New Roman"/>
          <w:b/>
          <w:sz w:val="24"/>
          <w:szCs w:val="24"/>
        </w:rPr>
        <w:t xml:space="preserve"> для 2 класса</w:t>
      </w:r>
    </w:p>
    <w:p w:rsidR="00B83539" w:rsidRPr="004200EB" w:rsidRDefault="00B83539" w:rsidP="0076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E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4200EB">
        <w:rPr>
          <w:rFonts w:ascii="Times New Roman" w:hAnsi="Times New Roman" w:cs="Times New Roman"/>
          <w:b/>
          <w:sz w:val="24"/>
          <w:szCs w:val="24"/>
        </w:rPr>
        <w:t>Грабаздина</w:t>
      </w:r>
      <w:proofErr w:type="spellEnd"/>
      <w:r w:rsidRPr="004200EB"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8435B3" w:rsidRPr="008435B3" w:rsidRDefault="008435B3" w:rsidP="0084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B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</w:t>
      </w:r>
      <w:r w:rsidRPr="008435B3">
        <w:rPr>
          <w:rFonts w:ascii="Times New Roman" w:eastAsia="Calibri" w:hAnsi="Times New Roman" w:cs="Times New Roman"/>
          <w:sz w:val="24"/>
          <w:szCs w:val="24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</w:t>
      </w:r>
      <w:proofErr w:type="gramStart"/>
      <w:r w:rsidRPr="008435B3">
        <w:rPr>
          <w:rFonts w:ascii="Times New Roman" w:eastAsia="Calibri" w:hAnsi="Times New Roman" w:cs="Times New Roman"/>
          <w:sz w:val="24"/>
          <w:szCs w:val="24"/>
        </w:rPr>
        <w:t>,</w:t>
      </w:r>
      <w:r w:rsidRPr="008435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35B3">
        <w:rPr>
          <w:rFonts w:ascii="Times New Roman" w:hAnsi="Times New Roman" w:cs="Times New Roman"/>
          <w:sz w:val="24"/>
          <w:szCs w:val="24"/>
        </w:rPr>
        <w:t xml:space="preserve">бразовательной программы начальной школы (2014 - 2015), учебного плана МБОУ Лицей№10, на основе примерной программы  по   изобразительному   искусству  (М.: Просвещение, 2013г.) и программы «Изобразительное искусство» автора Б.М. </w:t>
      </w:r>
      <w:proofErr w:type="spellStart"/>
      <w:r w:rsidRPr="008435B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435B3">
        <w:rPr>
          <w:rFonts w:ascii="Times New Roman" w:hAnsi="Times New Roman" w:cs="Times New Roman"/>
          <w:sz w:val="24"/>
          <w:szCs w:val="24"/>
        </w:rPr>
        <w:t xml:space="preserve"> (М.: Просвещение, 2013г.)</w:t>
      </w:r>
    </w:p>
    <w:p w:rsidR="00DF222B" w:rsidRPr="00C32173" w:rsidRDefault="00765C6C" w:rsidP="00765C6C">
      <w:pPr>
        <w:rPr>
          <w:rFonts w:ascii="Times New Roman" w:hAnsi="Times New Roman" w:cs="Times New Roman"/>
          <w:sz w:val="24"/>
          <w:szCs w:val="24"/>
        </w:rPr>
      </w:pPr>
      <w:r w:rsidRPr="00C32173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C3217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3217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765C6C" w:rsidRPr="00C32173" w:rsidRDefault="00765C6C" w:rsidP="004200EB">
      <w:pPr>
        <w:pStyle w:val="a3"/>
      </w:pPr>
      <w:r w:rsidRPr="00C32173">
        <w:rPr>
          <w:b/>
        </w:rPr>
        <w:t>Цель курса</w:t>
      </w:r>
      <w:r w:rsidRPr="00C32173">
        <w:t xml:space="preserve"> 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765C6C" w:rsidRPr="00C32173" w:rsidRDefault="00765C6C" w:rsidP="004200EB">
      <w:pPr>
        <w:pStyle w:val="a3"/>
      </w:pPr>
      <w:r w:rsidRPr="00C32173"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C32173">
        <w:rPr>
          <w:b/>
        </w:rPr>
        <w:t>задач</w:t>
      </w:r>
      <w:r w:rsidRPr="00C32173">
        <w:t>: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развитие способности к эмоционально -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способствовать освоению школьниками первичных знаний о мире пластических искусств: изобразительном, декоративно - прикладном, архитектуре, дизайне; о формах их бытования в повседневном окружении ребенка;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способствовать овладению учащимися умениями, навыками, способами художественной деятельности;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традициям.</w:t>
      </w:r>
    </w:p>
    <w:p w:rsidR="00765C6C" w:rsidRPr="00C32173" w:rsidRDefault="00765C6C" w:rsidP="004200EB">
      <w:pPr>
        <w:pStyle w:val="a3"/>
        <w:rPr>
          <w:b/>
        </w:rPr>
      </w:pPr>
      <w:r w:rsidRPr="00C32173">
        <w:rPr>
          <w:b/>
        </w:rPr>
        <w:t>Основные требования к уровню знаний и умений учащихся во 2 классе.</w:t>
      </w:r>
    </w:p>
    <w:p w:rsidR="00765C6C" w:rsidRPr="00C32173" w:rsidRDefault="00765C6C" w:rsidP="004200EB">
      <w:pPr>
        <w:pStyle w:val="a3"/>
      </w:pPr>
      <w:r w:rsidRPr="00C32173">
        <w:t>В течение учебного года учащиеся должны получить начальные сведения: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о рисунке, живописи, картине, иллюстрации, узоре, палитре;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о художественной росписи по дереву (</w:t>
      </w:r>
      <w:proofErr w:type="spellStart"/>
      <w:r w:rsidRPr="00C32173">
        <w:t>Полхов</w:t>
      </w:r>
      <w:proofErr w:type="spellEnd"/>
      <w:r w:rsidRPr="00C32173">
        <w:t xml:space="preserve"> - Майдан, Городец), по фарфору (Гжель); о глиняной народной игрушке (Дымково); о вышивке;</w:t>
      </w:r>
    </w:p>
    <w:p w:rsidR="00765C6C" w:rsidRPr="00C32173" w:rsidRDefault="00765C6C" w:rsidP="004200EB">
      <w:pPr>
        <w:pStyle w:val="a3"/>
      </w:pPr>
      <w:proofErr w:type="gramStart"/>
      <w:r w:rsidRPr="00C32173">
        <w:t>•</w:t>
      </w:r>
      <w:r w:rsidRPr="00C32173">
        <w:tab/>
        <w:t>о цветах спектра в пределах наборов акварельных красок (красный, оранжевый, желтый, зеленый, голубой, синий, фиолетовый); об основных цветах (красный, желтый, синий);</w:t>
      </w:r>
      <w:proofErr w:type="gramEnd"/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цветов (оранжевый - от смешивания желтой и красной красок, зеленый - </w:t>
      </w:r>
      <w:proofErr w:type="gramStart"/>
      <w:r w:rsidRPr="00C32173">
        <w:t>от</w:t>
      </w:r>
      <w:proofErr w:type="gramEnd"/>
      <w:r w:rsidRPr="00C32173">
        <w:t xml:space="preserve"> желтой и синей, фиолетовый - от красной и синей).</w:t>
      </w:r>
    </w:p>
    <w:p w:rsidR="00765C6C" w:rsidRPr="00C32173" w:rsidRDefault="00765C6C" w:rsidP="004200EB">
      <w:pPr>
        <w:pStyle w:val="a3"/>
      </w:pPr>
      <w:r w:rsidRPr="00C32173">
        <w:t>К концу учебного года учащиеся должны уметь: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высказывать простейшие суждения о картинах и предметах декоративно - прикладного искусства (что больше всего понравилось, почему, какие чувства, переживания может передать художник);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</w:r>
      <w:proofErr w:type="gramStart"/>
      <w:r w:rsidRPr="00C32173">
        <w:t>верно</w:t>
      </w:r>
      <w:proofErr w:type="gramEnd"/>
      <w:r w:rsidRPr="00C32173">
        <w:t xml:space="preserve"> и выразительно передавать в рисунке простую форму, основные пропорции, общее строение и цвет предметов;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правильно разводить и смешивать акварельные и гуашевые краски, ровно закрывая ими поверхность (в пределах намеченного контура), менять направление мазков согласно форме;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определять величину и расположение изображения в зависимости от размера листа бумаги;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765C6C" w:rsidRPr="00C32173" w:rsidRDefault="00765C6C" w:rsidP="004200EB">
      <w:pPr>
        <w:pStyle w:val="a3"/>
      </w:pPr>
      <w:r w:rsidRPr="00C32173">
        <w:lastRenderedPageBreak/>
        <w:t>•</w:t>
      </w:r>
      <w:r w:rsidRPr="00C32173">
        <w:tab/>
        <w:t>передавать в тематических рисунках пространственные отношения: изображать основания более близких предметов на бумаге ниже, дальних - выше, изображать передние предметы крупнее равных по размерам, но удаленных предметов;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выполнять узоры в полосе, квадрате, круге из декоративно - обобщенных форм растительного мира, а также из геометрических форм;</w:t>
      </w:r>
    </w:p>
    <w:p w:rsidR="00765C6C" w:rsidRPr="00C32173" w:rsidRDefault="00765C6C" w:rsidP="004200EB">
      <w:pPr>
        <w:pStyle w:val="a3"/>
      </w:pPr>
      <w:r w:rsidRPr="00C32173">
        <w:t>•</w:t>
      </w:r>
      <w:r w:rsidRPr="00C32173">
        <w:tab/>
        <w:t>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765C6C" w:rsidRDefault="00765C6C" w:rsidP="004200EB">
      <w:pPr>
        <w:pStyle w:val="a3"/>
      </w:pPr>
      <w:r w:rsidRPr="00C32173">
        <w:t>•</w:t>
      </w:r>
      <w:r w:rsidRPr="00C32173">
        <w:tab/>
        <w:t>составлять простые аппликационные композиции из разных материалов.</w:t>
      </w:r>
    </w:p>
    <w:p w:rsidR="004200EB" w:rsidRPr="00C32173" w:rsidRDefault="004200EB" w:rsidP="004200EB">
      <w:pPr>
        <w:pStyle w:val="a3"/>
      </w:pPr>
      <w:bookmarkStart w:id="0" w:name="_GoBack"/>
      <w:bookmarkEnd w:id="0"/>
    </w:p>
    <w:p w:rsidR="00765C6C" w:rsidRPr="00C32173" w:rsidRDefault="00DF222B" w:rsidP="004200EB">
      <w:pPr>
        <w:pStyle w:val="a3"/>
      </w:pPr>
      <w:r w:rsidRPr="00C32173">
        <w:t xml:space="preserve"> На изучен</w:t>
      </w:r>
      <w:r w:rsidR="00765C6C" w:rsidRPr="00C32173">
        <w:t>и</w:t>
      </w:r>
      <w:r w:rsidRPr="00C32173">
        <w:t xml:space="preserve">е программного материала </w:t>
      </w:r>
      <w:r w:rsidR="00765C6C" w:rsidRPr="00C32173">
        <w:t xml:space="preserve"> курса «Изобразительное искусство» отводится</w:t>
      </w:r>
      <w:r w:rsidRPr="00C32173">
        <w:t xml:space="preserve"> 34 часа(</w:t>
      </w:r>
      <w:r w:rsidR="00765C6C" w:rsidRPr="00C32173">
        <w:t>1 час в неделю</w:t>
      </w:r>
      <w:r w:rsidRPr="00C32173">
        <w:t>)</w:t>
      </w:r>
      <w:r w:rsidR="00B83539">
        <w:t>.</w:t>
      </w:r>
    </w:p>
    <w:sectPr w:rsidR="00765C6C" w:rsidRPr="00C32173" w:rsidSect="00DF2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C6C"/>
    <w:rsid w:val="004200EB"/>
    <w:rsid w:val="004D3DE7"/>
    <w:rsid w:val="0053043B"/>
    <w:rsid w:val="006D5B11"/>
    <w:rsid w:val="00765C6C"/>
    <w:rsid w:val="008435B3"/>
    <w:rsid w:val="00B435DA"/>
    <w:rsid w:val="00B83539"/>
    <w:rsid w:val="00BD0AC1"/>
    <w:rsid w:val="00C32173"/>
    <w:rsid w:val="00DF222B"/>
    <w:rsid w:val="00F8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C66C-C0AB-4571-ADEE-7C903CE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14</cp:revision>
  <cp:lastPrinted>2014-02-13T15:23:00Z</cp:lastPrinted>
  <dcterms:created xsi:type="dcterms:W3CDTF">2014-02-02T16:42:00Z</dcterms:created>
  <dcterms:modified xsi:type="dcterms:W3CDTF">2014-11-14T11:43:00Z</dcterms:modified>
</cp:coreProperties>
</file>