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1" w:rsidRDefault="00765C6C" w:rsidP="007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6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</w:t>
      </w:r>
    </w:p>
    <w:p w:rsidR="00765C6C" w:rsidRDefault="00765C6C" w:rsidP="00765C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5C6C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 программы курса «Изобразительное искусство. 1 - 4 классы» В. С. Кузина (Изобразительное искусство. 2 </w:t>
      </w:r>
      <w:proofErr w:type="spellStart"/>
      <w:r w:rsidRPr="00765C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5C6C">
        <w:rPr>
          <w:rFonts w:ascii="Times New Roman" w:hAnsi="Times New Roman" w:cs="Times New Roman"/>
          <w:sz w:val="24"/>
          <w:szCs w:val="24"/>
        </w:rPr>
        <w:t>.: книга для учителя / В. С. Кузин. – 2-е изд., стереотип.</w:t>
      </w:r>
      <w:proofErr w:type="gramEnd"/>
      <w:r w:rsidRPr="00765C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5C6C">
        <w:rPr>
          <w:rFonts w:ascii="Times New Roman" w:hAnsi="Times New Roman" w:cs="Times New Roman"/>
          <w:sz w:val="24"/>
          <w:szCs w:val="24"/>
        </w:rPr>
        <w:t>М.: Дрофа, 2008.).</w:t>
      </w:r>
      <w:proofErr w:type="gramEnd"/>
    </w:p>
    <w:p w:rsid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765C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65C6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765C6C">
        <w:rPr>
          <w:rFonts w:ascii="Times New Roman" w:hAnsi="Times New Roman" w:cs="Times New Roman"/>
          <w:sz w:val="24"/>
          <w:szCs w:val="24"/>
        </w:rPr>
        <w:t xml:space="preserve"> 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765C6C">
        <w:rPr>
          <w:rFonts w:ascii="Times New Roman" w:hAnsi="Times New Roman" w:cs="Times New Roman"/>
          <w:b/>
          <w:sz w:val="24"/>
          <w:szCs w:val="24"/>
        </w:rPr>
        <w:t>задач</w:t>
      </w:r>
      <w:r w:rsidRPr="00765C6C">
        <w:rPr>
          <w:rFonts w:ascii="Times New Roman" w:hAnsi="Times New Roman" w:cs="Times New Roman"/>
          <w:sz w:val="24"/>
          <w:szCs w:val="24"/>
        </w:rPr>
        <w:t>: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развитие 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способствовать освоению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способствовать овладению учащимися умениями, навыками, способами художественной деятельности;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765C6C" w:rsidRPr="00765C6C" w:rsidRDefault="00765C6C" w:rsidP="00765C6C">
      <w:pPr>
        <w:rPr>
          <w:rFonts w:ascii="Times New Roman" w:hAnsi="Times New Roman" w:cs="Times New Roman"/>
          <w:b/>
          <w:sz w:val="24"/>
          <w:szCs w:val="24"/>
        </w:rPr>
      </w:pPr>
      <w:r w:rsidRPr="00765C6C">
        <w:rPr>
          <w:rFonts w:ascii="Times New Roman" w:hAnsi="Times New Roman" w:cs="Times New Roman"/>
          <w:b/>
          <w:sz w:val="24"/>
          <w:szCs w:val="24"/>
        </w:rPr>
        <w:t>Основные требования к уровню знаний и умений учащихся во 2 классе.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В течение учебного года учащиеся должны получить начальные сведения: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о рисунке, живописи, картине, иллюстрации, узоре, палитре;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о художественной росписи по дереву (</w:t>
      </w:r>
      <w:proofErr w:type="spellStart"/>
      <w:r w:rsidRPr="00765C6C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765C6C">
        <w:rPr>
          <w:rFonts w:ascii="Times New Roman" w:hAnsi="Times New Roman" w:cs="Times New Roman"/>
          <w:sz w:val="24"/>
          <w:szCs w:val="24"/>
        </w:rPr>
        <w:t xml:space="preserve"> - Майдан, Городец), по фарфору (Гжель); о глиняной народной игрушке (Дымково); о вышивке;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о цветах спектра в пределах наборов акварельных красок (красный, оранжевый, желтый, зеленый, голубой, синий, фиолетовый); об основных цветах (красный, желтый, синий);</w:t>
      </w:r>
      <w:proofErr w:type="gramEnd"/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цветов (оранжевый - от смешивания желтой и красной красок, зеленый - </w:t>
      </w:r>
      <w:proofErr w:type="gramStart"/>
      <w:r w:rsidRPr="00765C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5C6C">
        <w:rPr>
          <w:rFonts w:ascii="Times New Roman" w:hAnsi="Times New Roman" w:cs="Times New Roman"/>
          <w:sz w:val="24"/>
          <w:szCs w:val="24"/>
        </w:rPr>
        <w:t xml:space="preserve"> желтой и синей, фиолетовый - от красной и синей).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К концу учебного года учащиеся должны уметь: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высказывать простейшие суждения о картинах и предметах декоративно - прикладного искусства (что больше всего понравилось, почему, какие чувства, переживания может передать художник);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5C6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65C6C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простую форму, основные пропорции, общее строение и цвет предметов;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определять величину и расположение изображения в зависимости от размера листа бумаги;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передавать в тематических рисунках пространственные отношения: изображать основания более близких предметов на бумаге ниже, дальних - выше, изображать передние предметы крупнее равных по размерам, но удаленных предметов;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765C6C">
        <w:rPr>
          <w:rFonts w:ascii="Times New Roman" w:hAnsi="Times New Roman" w:cs="Times New Roman"/>
          <w:sz w:val="24"/>
          <w:szCs w:val="24"/>
        </w:rPr>
        <w:t>•</w:t>
      </w:r>
      <w:r w:rsidRPr="00765C6C">
        <w:rPr>
          <w:rFonts w:ascii="Times New Roman" w:hAnsi="Times New Roman" w:cs="Times New Roman"/>
          <w:sz w:val="24"/>
          <w:szCs w:val="24"/>
        </w:rPr>
        <w:tab/>
        <w:t>составлять простые аппликационные композиции из разных материалов.</w:t>
      </w:r>
    </w:p>
    <w:p w:rsid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курса «Изобразительное искусство</w:t>
      </w:r>
      <w:r w:rsidRPr="00765C6C">
        <w:rPr>
          <w:rFonts w:ascii="Times New Roman" w:hAnsi="Times New Roman" w:cs="Times New Roman"/>
          <w:sz w:val="24"/>
          <w:szCs w:val="24"/>
        </w:rPr>
        <w:t>» отводится 1 час в неделю. На изучение программного материала отводится 34 часа.</w:t>
      </w:r>
    </w:p>
    <w:p w:rsidR="00765C6C" w:rsidRPr="00765C6C" w:rsidRDefault="00765C6C" w:rsidP="0076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  <w:bookmarkStart w:id="0" w:name="_GoBack"/>
      <w:bookmarkEnd w:id="0"/>
    </w:p>
    <w:sectPr w:rsidR="00765C6C" w:rsidRPr="0076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6C"/>
    <w:rsid w:val="0053043B"/>
    <w:rsid w:val="006D5B11"/>
    <w:rsid w:val="007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2014-02-02T16:42:00Z</dcterms:created>
  <dcterms:modified xsi:type="dcterms:W3CDTF">2014-02-02T16:56:00Z</dcterms:modified>
</cp:coreProperties>
</file>