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A" w:rsidRDefault="00833648" w:rsidP="008904B7">
      <w:pPr>
        <w:jc w:val="both"/>
      </w:pPr>
      <w:r>
        <w:t xml:space="preserve">                                      </w:t>
      </w:r>
      <w:r w:rsidR="00EF63FA">
        <w:t>Аннотация к рабочей программе по литературе.</w:t>
      </w:r>
    </w:p>
    <w:p w:rsidR="00EF63FA" w:rsidRDefault="00EF63FA" w:rsidP="008904B7">
      <w:pPr>
        <w:jc w:val="both"/>
      </w:pPr>
      <w:r>
        <w:t xml:space="preserve">                                                                   11 класс</w:t>
      </w:r>
    </w:p>
    <w:p w:rsidR="00EF63FA" w:rsidRDefault="00EF63FA" w:rsidP="008904B7">
      <w:pPr>
        <w:jc w:val="both"/>
      </w:pPr>
    </w:p>
    <w:p w:rsidR="004145DB" w:rsidRDefault="00833648" w:rsidP="008904B7">
      <w:pPr>
        <w:jc w:val="both"/>
      </w:pPr>
      <w:r>
        <w:t xml:space="preserve">                     </w:t>
      </w:r>
      <w:r w:rsidR="00EF63FA" w:rsidRPr="004C175C">
        <w:t>Данная рабочая программа составлена</w:t>
      </w:r>
      <w:r w:rsidR="00823E7A">
        <w:t xml:space="preserve"> на основе базисного плана</w:t>
      </w:r>
      <w:r w:rsidR="00EF63FA" w:rsidRPr="004C175C">
        <w:t>, который отводит на изучение литературы в 11 кла</w:t>
      </w:r>
      <w:r w:rsidR="00EF63FA">
        <w:t>ссе 102 часа</w:t>
      </w:r>
      <w:r w:rsidR="00823E7A">
        <w:t xml:space="preserve">, учебного плана лицея. </w:t>
      </w:r>
      <w:r w:rsidR="00EF63FA" w:rsidRPr="004C175C">
        <w:t xml:space="preserve"> Использована </w:t>
      </w:r>
      <w:r w:rsidR="00EF63FA" w:rsidRPr="004C175C">
        <w:rPr>
          <w:b/>
        </w:rPr>
        <w:t xml:space="preserve">Программа по литературе 5-11 класс (базовый уровень) В. Я. Коровиной, В. П. Журавлёва, В. И. Коровина, И. С. </w:t>
      </w:r>
      <w:proofErr w:type="spellStart"/>
      <w:r w:rsidR="00EF63FA" w:rsidRPr="004C175C">
        <w:rPr>
          <w:b/>
        </w:rPr>
        <w:t>Збарского</w:t>
      </w:r>
      <w:proofErr w:type="spellEnd"/>
      <w:r w:rsidR="00EF63FA" w:rsidRPr="004C175C">
        <w:rPr>
          <w:b/>
        </w:rPr>
        <w:t xml:space="preserve">, В. П. </w:t>
      </w:r>
      <w:proofErr w:type="spellStart"/>
      <w:r w:rsidR="00EF63FA" w:rsidRPr="004C175C">
        <w:rPr>
          <w:b/>
        </w:rPr>
        <w:t>По</w:t>
      </w:r>
      <w:r w:rsidR="00823E7A">
        <w:rPr>
          <w:b/>
        </w:rPr>
        <w:t>лухиной</w:t>
      </w:r>
      <w:proofErr w:type="spellEnd"/>
      <w:r w:rsidR="00823E7A">
        <w:rPr>
          <w:b/>
        </w:rPr>
        <w:t xml:space="preserve">. М. «Просвещение». 2011г. к </w:t>
      </w:r>
      <w:r w:rsidR="00EF63FA">
        <w:t>у</w:t>
      </w:r>
      <w:r w:rsidR="00EF63FA" w:rsidRPr="004C175C">
        <w:t>чебник</w:t>
      </w:r>
      <w:r w:rsidR="00EF63FA">
        <w:t xml:space="preserve">у  </w:t>
      </w:r>
      <w:r w:rsidR="00EF63FA" w:rsidRPr="004C175C">
        <w:t xml:space="preserve">Русская литература </w:t>
      </w:r>
      <w:r w:rsidR="00EF63FA" w:rsidRPr="004C175C">
        <w:rPr>
          <w:lang w:val="en-US"/>
        </w:rPr>
        <w:t>XX</w:t>
      </w:r>
      <w:r w:rsidR="00EF63FA">
        <w:t xml:space="preserve"> века. 11</w:t>
      </w:r>
      <w:r w:rsidR="00EF63FA" w:rsidRPr="004C175C">
        <w:t xml:space="preserve">кл в 2-х ч./Под ред. </w:t>
      </w:r>
      <w:proofErr w:type="spellStart"/>
      <w:r w:rsidR="00EF63FA" w:rsidRPr="004C175C">
        <w:t>В.П.Ж</w:t>
      </w:r>
      <w:r w:rsidR="004145DB">
        <w:t>ур</w:t>
      </w:r>
      <w:r w:rsidR="008F104E">
        <w:t>авлева</w:t>
      </w:r>
      <w:proofErr w:type="spellEnd"/>
      <w:r w:rsidR="008F104E">
        <w:t>.- М.: Просвещение, 2007г.</w:t>
      </w:r>
      <w:bookmarkStart w:id="0" w:name="_GoBack"/>
      <w:bookmarkEnd w:id="0"/>
      <w:r w:rsidR="004145DB">
        <w:t xml:space="preserve">   </w:t>
      </w:r>
    </w:p>
    <w:p w:rsidR="004145DB" w:rsidRDefault="004145DB" w:rsidP="008904B7">
      <w:pPr>
        <w:jc w:val="both"/>
      </w:pPr>
      <w:r>
        <w:t xml:space="preserve">         Цели обучения:</w:t>
      </w:r>
    </w:p>
    <w:p w:rsidR="004145DB" w:rsidRPr="00DC698D" w:rsidRDefault="004145DB" w:rsidP="008904B7">
      <w:pPr>
        <w:jc w:val="both"/>
      </w:pPr>
      <w:r>
        <w:t xml:space="preserve">          </w:t>
      </w:r>
      <w:r w:rsidRPr="004C175C">
        <w:rPr>
          <w:i/>
        </w:rPr>
        <w:t xml:space="preserve"> </w:t>
      </w:r>
      <w:r w:rsidRPr="00DC698D">
        <w:t xml:space="preserve">• поиск и выделение значимых функциональных связей и отношений между </w:t>
      </w:r>
      <w:r>
        <w:t xml:space="preserve">      </w:t>
      </w:r>
      <w:r w:rsidRPr="00DC698D">
        <w:t>частями целого, выделение характерных причинно-следственных связей;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сравнение, сопоставление, классификация;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самостоятельное выполнение различных творческих работ;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способность устно и письменно передавать содержание текста в сжатом или развернутом виде;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составление плана, тезисов, конспекта;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4145DB" w:rsidRDefault="004145DB" w:rsidP="008904B7">
      <w:pPr>
        <w:jc w:val="both"/>
      </w:pPr>
      <w:r w:rsidRPr="00DC698D"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rPr>
          <w:b/>
          <w:bCs/>
        </w:rPr>
        <w:t>• воспитание</w:t>
      </w:r>
      <w:r w:rsidRPr="00DC698D"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145DB" w:rsidRDefault="004145DB" w:rsidP="008904B7">
      <w:pPr>
        <w:jc w:val="both"/>
      </w:pPr>
      <w:r>
        <w:rPr>
          <w:b/>
          <w:bCs/>
        </w:rPr>
        <w:t xml:space="preserve">            </w:t>
      </w:r>
      <w:r w:rsidRPr="00DC698D">
        <w:rPr>
          <w:b/>
          <w:bCs/>
        </w:rPr>
        <w:t>• развитие</w:t>
      </w:r>
      <w:r w:rsidRPr="00DC698D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</w:t>
      </w:r>
    </w:p>
    <w:p w:rsidR="004145DB" w:rsidRPr="00DC698D" w:rsidRDefault="004145DB" w:rsidP="008904B7">
      <w:pPr>
        <w:autoSpaceDE w:val="0"/>
        <w:autoSpaceDN w:val="0"/>
        <w:adjustRightInd w:val="0"/>
        <w:ind w:firstLine="705"/>
        <w:jc w:val="both"/>
      </w:pPr>
      <w:r w:rsidRPr="00DC698D">
        <w:rPr>
          <w:b/>
          <w:bCs/>
        </w:rPr>
        <w:t xml:space="preserve">• </w:t>
      </w:r>
      <w:r w:rsidRPr="00DC698D">
        <w:t>художественного вкуса; устной и письменной речи учащихся;</w:t>
      </w:r>
      <w:r w:rsidR="00823E7A">
        <w:t xml:space="preserve"> </w:t>
      </w:r>
      <w:r w:rsidRPr="00DC698D">
        <w:rPr>
          <w:b/>
          <w:bCs/>
        </w:rPr>
        <w:t>освоение</w:t>
      </w:r>
      <w:r w:rsidRPr="00DC698D"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145DB" w:rsidRDefault="004145DB" w:rsidP="008904B7">
      <w:pPr>
        <w:jc w:val="both"/>
      </w:pPr>
      <w:r>
        <w:rPr>
          <w:b/>
          <w:bCs/>
        </w:rPr>
        <w:t xml:space="preserve">           </w:t>
      </w:r>
      <w:r w:rsidRPr="00DC698D">
        <w:rPr>
          <w:b/>
          <w:bCs/>
        </w:rPr>
        <w:t>• совершенствование</w:t>
      </w:r>
      <w:r w:rsidRPr="00DC698D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145DB" w:rsidRPr="009D4168" w:rsidRDefault="004145DB" w:rsidP="008904B7">
      <w:pPr>
        <w:jc w:val="both"/>
      </w:pPr>
      <w:r>
        <w:t xml:space="preserve">           </w:t>
      </w:r>
      <w:r w:rsidRPr="004145DB">
        <w:t xml:space="preserve"> </w:t>
      </w:r>
      <w:r w:rsidRPr="009D4168">
        <w:t>В результате изучения литературы ученик должен знать: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содержание литературных произведений, подлежащих обязательному изучению;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lastRenderedPageBreak/>
        <w:t>наизусть стихотворные тексты и фрагменты прозаических текстов, подлежащих обязательному изучению (по выбору);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основные факты жизненного и творческого пути писателей-классиков;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историко-культурный контекст изучаемых произведений;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основные теоретико-литературные понятия;</w:t>
      </w:r>
    </w:p>
    <w:p w:rsidR="004145DB" w:rsidRPr="009D4168" w:rsidRDefault="004145DB" w:rsidP="008904B7">
      <w:pPr>
        <w:jc w:val="both"/>
      </w:pPr>
      <w:r w:rsidRPr="009D4168">
        <w:t>уметь: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9D4168">
        <w:t>прочитанного</w:t>
      </w:r>
      <w:proofErr w:type="gramEnd"/>
      <w:r w:rsidRPr="009D4168">
        <w:t>, выделяя смысловые части);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определять принадлежность художественного произведения к одному из литературных родов и жанров;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 xml:space="preserve">выявлять авторскую позицию; 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 xml:space="preserve">выражать свое отношение к </w:t>
      </w:r>
      <w:proofErr w:type="gramStart"/>
      <w:r w:rsidRPr="009D4168">
        <w:t>прочитанному</w:t>
      </w:r>
      <w:proofErr w:type="gramEnd"/>
      <w:r w:rsidRPr="009D4168">
        <w:t>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сопоставлять литературные произведения;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характеризовать особенности сюжета, композиции, роль изобразительно-выразительных средств;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владеть различными видами пересказа;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строить устные и письменные высказывания в связи с изученным произведением;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4145DB" w:rsidRPr="009D4168" w:rsidRDefault="004145DB" w:rsidP="008904B7">
      <w:pPr>
        <w:numPr>
          <w:ilvl w:val="0"/>
          <w:numId w:val="3"/>
        </w:numPr>
        <w:jc w:val="both"/>
      </w:pPr>
      <w:r w:rsidRPr="009D4168">
        <w:t>писать изложения с элементами сочинения, отзывы о самостоятельно прочитанных произведениях, сочинения.</w:t>
      </w:r>
    </w:p>
    <w:p w:rsidR="004145DB" w:rsidRDefault="004145DB" w:rsidP="008904B7">
      <w:pPr>
        <w:jc w:val="both"/>
      </w:pPr>
    </w:p>
    <w:p w:rsidR="00D11356" w:rsidRPr="00DC698D" w:rsidRDefault="00D11356" w:rsidP="008904B7">
      <w:pPr>
        <w:jc w:val="both"/>
      </w:pPr>
      <w:r w:rsidRPr="00997552">
        <w:rPr>
          <w:b/>
        </w:rPr>
        <w:t>Формы контроля</w:t>
      </w:r>
      <w:r>
        <w:t>:  устные сообщения, зачёты, контрольные работы, тестирование, сочинения разнообразных жанров, анализ текста</w:t>
      </w:r>
    </w:p>
    <w:p w:rsidR="00D11356" w:rsidRPr="00A971D0" w:rsidRDefault="00D11356" w:rsidP="008904B7">
      <w:pPr>
        <w:jc w:val="both"/>
        <w:rPr>
          <w:b/>
        </w:rPr>
      </w:pPr>
      <w:r w:rsidRPr="00A971D0">
        <w:rPr>
          <w:b/>
        </w:rPr>
        <w:t>Технологии, методики:</w:t>
      </w:r>
    </w:p>
    <w:p w:rsidR="00D11356" w:rsidRDefault="00D11356" w:rsidP="008904B7">
      <w:pPr>
        <w:pStyle w:val="a3"/>
        <w:numPr>
          <w:ilvl w:val="0"/>
          <w:numId w:val="1"/>
        </w:numPr>
        <w:jc w:val="both"/>
      </w:pPr>
      <w:r>
        <w:t>уровневая дифференциация;</w:t>
      </w:r>
    </w:p>
    <w:p w:rsidR="00D11356" w:rsidRDefault="00D11356" w:rsidP="008904B7">
      <w:pPr>
        <w:pStyle w:val="a3"/>
        <w:numPr>
          <w:ilvl w:val="0"/>
          <w:numId w:val="1"/>
        </w:numPr>
        <w:jc w:val="both"/>
      </w:pPr>
      <w:r>
        <w:t>проблемное обучение;</w:t>
      </w:r>
    </w:p>
    <w:p w:rsidR="00D11356" w:rsidRDefault="00D11356" w:rsidP="008904B7">
      <w:pPr>
        <w:pStyle w:val="a3"/>
        <w:numPr>
          <w:ilvl w:val="0"/>
          <w:numId w:val="2"/>
        </w:numPr>
        <w:jc w:val="both"/>
      </w:pPr>
      <w:r>
        <w:t>информационно-коммуникационные технологии;</w:t>
      </w:r>
    </w:p>
    <w:p w:rsidR="00D11356" w:rsidRDefault="00D11356" w:rsidP="008904B7">
      <w:pPr>
        <w:pStyle w:val="a3"/>
        <w:numPr>
          <w:ilvl w:val="0"/>
          <w:numId w:val="2"/>
        </w:numPr>
        <w:jc w:val="both"/>
      </w:pPr>
      <w:r>
        <w:t>модульное обучение;</w:t>
      </w:r>
    </w:p>
    <w:p w:rsidR="00D11356" w:rsidRDefault="00D11356" w:rsidP="008904B7">
      <w:pPr>
        <w:pStyle w:val="a3"/>
        <w:numPr>
          <w:ilvl w:val="0"/>
          <w:numId w:val="2"/>
        </w:numPr>
        <w:jc w:val="both"/>
      </w:pPr>
      <w:r>
        <w:t>коллективный спос</w:t>
      </w:r>
      <w:r w:rsidR="00212E42">
        <w:t>об обучения  .</w:t>
      </w:r>
    </w:p>
    <w:p w:rsidR="00D11356" w:rsidRDefault="00D11356" w:rsidP="008904B7">
      <w:pPr>
        <w:pStyle w:val="a3"/>
        <w:jc w:val="both"/>
      </w:pPr>
    </w:p>
    <w:p w:rsidR="00EF63FA" w:rsidRDefault="00EF63FA" w:rsidP="008904B7">
      <w:pPr>
        <w:jc w:val="both"/>
      </w:pPr>
    </w:p>
    <w:sectPr w:rsidR="00EF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B2"/>
    <w:rsid w:val="00023520"/>
    <w:rsid w:val="00103DB2"/>
    <w:rsid w:val="00212E42"/>
    <w:rsid w:val="004145DB"/>
    <w:rsid w:val="00823E7A"/>
    <w:rsid w:val="00833648"/>
    <w:rsid w:val="008904B7"/>
    <w:rsid w:val="008F104E"/>
    <w:rsid w:val="00D11356"/>
    <w:rsid w:val="00DB7B93"/>
    <w:rsid w:val="00E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13</cp:revision>
  <dcterms:created xsi:type="dcterms:W3CDTF">2014-01-31T11:27:00Z</dcterms:created>
  <dcterms:modified xsi:type="dcterms:W3CDTF">2014-02-05T11:14:00Z</dcterms:modified>
</cp:coreProperties>
</file>