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B0" w:rsidRPr="00727996" w:rsidRDefault="004E41B0" w:rsidP="004E41B0">
      <w:pPr>
        <w:jc w:val="center"/>
        <w:rPr>
          <w:b/>
          <w:sz w:val="32"/>
          <w:szCs w:val="32"/>
        </w:rPr>
      </w:pPr>
      <w:r w:rsidRPr="00727996">
        <w:rPr>
          <w:b/>
          <w:sz w:val="32"/>
          <w:szCs w:val="32"/>
        </w:rPr>
        <w:t>Календарно-тематическое планирование</w:t>
      </w:r>
      <w:r w:rsidR="00A140C5" w:rsidRPr="00A140C5">
        <w:rPr>
          <w:b/>
          <w:sz w:val="32"/>
          <w:szCs w:val="32"/>
        </w:rPr>
        <w:t xml:space="preserve"> </w:t>
      </w:r>
      <w:r w:rsidR="00394F3C">
        <w:rPr>
          <w:b/>
          <w:sz w:val="32"/>
          <w:szCs w:val="32"/>
        </w:rPr>
        <w:t>по литературе</w:t>
      </w:r>
      <w:r w:rsidR="00A140C5">
        <w:rPr>
          <w:b/>
          <w:sz w:val="32"/>
          <w:szCs w:val="32"/>
        </w:rPr>
        <w:t xml:space="preserve"> </w:t>
      </w:r>
      <w:r w:rsidR="00F84284">
        <w:rPr>
          <w:b/>
          <w:sz w:val="32"/>
          <w:szCs w:val="32"/>
        </w:rPr>
        <w:t>,</w:t>
      </w:r>
      <w:bookmarkStart w:id="0" w:name="_GoBack"/>
      <w:bookmarkEnd w:id="0"/>
      <w:r w:rsidR="00A60987">
        <w:rPr>
          <w:b/>
          <w:sz w:val="32"/>
          <w:szCs w:val="32"/>
        </w:rPr>
        <w:t xml:space="preserve"> 7в</w:t>
      </w:r>
      <w:r w:rsidR="00213280">
        <w:rPr>
          <w:b/>
          <w:sz w:val="32"/>
          <w:szCs w:val="32"/>
        </w:rPr>
        <w:t xml:space="preserve"> </w:t>
      </w:r>
      <w:r w:rsidRPr="00727996">
        <w:rPr>
          <w:b/>
          <w:sz w:val="32"/>
          <w:szCs w:val="32"/>
        </w:rPr>
        <w:t>класс</w:t>
      </w:r>
    </w:p>
    <w:p w:rsidR="004E41B0" w:rsidRDefault="004E41B0" w:rsidP="004E41B0">
      <w:pPr>
        <w:ind w:left="360"/>
        <w:jc w:val="center"/>
        <w:rPr>
          <w:sz w:val="28"/>
          <w:szCs w:val="28"/>
        </w:rPr>
      </w:pPr>
    </w:p>
    <w:tbl>
      <w:tblPr>
        <w:tblW w:w="14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187"/>
        <w:gridCol w:w="1134"/>
        <w:gridCol w:w="3686"/>
        <w:gridCol w:w="2043"/>
        <w:gridCol w:w="3488"/>
        <w:gridCol w:w="2410"/>
      </w:tblGrid>
      <w:tr w:rsidR="00394F3C" w:rsidRPr="00D96B2E" w:rsidTr="00394F3C">
        <w:trPr>
          <w:trHeight w:val="356"/>
          <w:tblHeader/>
          <w:jc w:val="center"/>
        </w:trPr>
        <w:tc>
          <w:tcPr>
            <w:tcW w:w="992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 w:rsidRPr="00D96B2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321" w:type="dxa"/>
            <w:gridSpan w:val="2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686" w:type="dxa"/>
            <w:vMerge w:val="restart"/>
          </w:tcPr>
          <w:p w:rsidR="00394F3C" w:rsidRPr="00D96B2E" w:rsidRDefault="00394F3C" w:rsidP="002E395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  <w:r w:rsidRPr="00D96B2E">
              <w:rPr>
                <w:b/>
                <w:sz w:val="28"/>
                <w:szCs w:val="28"/>
              </w:rPr>
              <w:t xml:space="preserve"> и тем</w:t>
            </w:r>
            <w:r>
              <w:rPr>
                <w:b/>
                <w:sz w:val="28"/>
                <w:szCs w:val="28"/>
              </w:rPr>
              <w:t>а урока</w:t>
            </w:r>
            <w:r w:rsidRPr="00D96B2E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043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3488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394F3C" w:rsidRPr="00D96B2E" w:rsidTr="00394F3C">
        <w:trPr>
          <w:trHeight w:val="356"/>
          <w:tblHeader/>
          <w:jc w:val="center"/>
        </w:trPr>
        <w:tc>
          <w:tcPr>
            <w:tcW w:w="992" w:type="dxa"/>
            <w:vMerge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3686" w:type="dxa"/>
            <w:vMerge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8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1.</w:t>
            </w:r>
          </w:p>
        </w:tc>
        <w:tc>
          <w:tcPr>
            <w:tcW w:w="1187" w:type="dxa"/>
          </w:tcPr>
          <w:p w:rsidR="00213280" w:rsidRPr="00D96B2E" w:rsidRDefault="00A6098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213280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Изображение человека как важнейшая  идейно-нравственная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проблема литературы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418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2.</w:t>
            </w:r>
          </w:p>
        </w:tc>
        <w:tc>
          <w:tcPr>
            <w:tcW w:w="1187" w:type="dxa"/>
          </w:tcPr>
          <w:p w:rsidR="00213280" w:rsidRPr="00D96B2E" w:rsidRDefault="00A6098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Предания как поэтическая автобиография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C455F1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Выразительнле чтение предания,анализ.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3.</w:t>
            </w:r>
          </w:p>
        </w:tc>
        <w:tc>
          <w:tcPr>
            <w:tcW w:w="1187" w:type="dxa"/>
          </w:tcPr>
          <w:p w:rsidR="00213280" w:rsidRPr="00D96B2E" w:rsidRDefault="00A6098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Былины. «Вольга и Микула Селянинович». Образ главного героя как отражение нравственных идеалов русского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чтение былины,наблюдение за характерами главных героев.Анализ былины.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4.</w:t>
            </w:r>
          </w:p>
        </w:tc>
        <w:tc>
          <w:tcPr>
            <w:tcW w:w="1187" w:type="dxa"/>
          </w:tcPr>
          <w:p w:rsidR="00213280" w:rsidRDefault="00A60987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Киевский цикл былин. Былина «Илья Муромец и Соловей- разбойник».Бескорыстное служение Родине, народу.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Работа над цитатным планом по ходу чтения, составление словесного портрета Ильи Муромца, характеристика героя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«Садко» 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славянский мифологический эпос. Садко и морской царь как представители светлого и тёмного миров 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поэмы,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6.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Пословицы и поговорки. Собиратели пословиц. Особенности смысла и языка пословиц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объединение пословиц в тематические группы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B5134F">
        <w:trPr>
          <w:trHeight w:val="1962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Пословицы и поговорки Псковской области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</w:t>
            </w:r>
          </w:p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тельно-обобща-</w:t>
            </w:r>
          </w:p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ющий урок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статьи учебника,анализ пословиц и поговорок Псковской области.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575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5134F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«Поучение Владимира Мономаха»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(отрывок).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Нравственные заветы Древней Руси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25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«Повесть о Петре и Февронии Муромских» - гимн любви  и верности. Высокий моральный облик главной героини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Обучение анализу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М.В. Ломоносов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 статуе Петра Великого», «Ода на день восшествия…»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тельное чтение оды, чтение статьи учебника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Г.Р. Державин «Река времён…», «На птичку», «Признание». Своеобразие поэзии Г.Р. Державина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о поэте, выразительное чтение стихотворений, комментирование художественного текста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87" w:type="dxa"/>
          </w:tcPr>
          <w:p w:rsidR="00213280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«Песнь о вещем Олеге» и её  летописный источник. Особенности композиции, своеобразие языка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Сообщение о жизни и творчестве поэта. Чтение и пересказ летописного отрывка о смерти Олега,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187" w:type="dxa"/>
          </w:tcPr>
          <w:p w:rsidR="00213280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Проза А.С. Пушкина.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«Станционный смотритель» -  повесть о маленьком человеке. Судьба Дуни и притча о блудном сыне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пересказ отдельных эпизодов, сопоставление повести и притчи о блудном сыне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Изложение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«Интерьер дома Самсона Вырина»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контроля</w:t>
            </w:r>
            <w:r w:rsidR="00470B43">
              <w:rPr>
                <w:sz w:val="28"/>
                <w:szCs w:val="28"/>
              </w:rPr>
              <w:t>,оценки и коррекции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М.Ю. Лермонтов. Душа и лира поэта. Стихотворения «Молитва», «Когда волнуется желтеющая нива». Проблема гармонии человека и природы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стихотворений, ответы на вопросы, анализ стихотворения «Молитва»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«Песня про царя Ивана Васильевича, молодого опричника и  удалого купца Калашникова» - поэма об историческом прошлом России. Особенности сюжета, картины быта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новых </w:t>
            </w:r>
            <w:r w:rsidR="00213280" w:rsidRPr="00D96B2E">
              <w:rPr>
                <w:sz w:val="28"/>
                <w:szCs w:val="28"/>
              </w:rPr>
              <w:t>знаний</w:t>
            </w:r>
            <w:r w:rsidRPr="00D96B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краткий пересказ «Жалобы Кирибеевича», выразительное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87" w:type="dxa"/>
          </w:tcPr>
          <w:p w:rsidR="00213280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Нравственный поединок героев поэмы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закпепления</w:t>
            </w:r>
            <w:r w:rsidR="00213280"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кулачного боя, описание утра перед боем, рассказ о семейной драме, анализ эпизодов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Сочинение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по поэме М.Ю. Лермонтова «Песня…»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A34D4C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Отбор материала для раскрытия темы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7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5134F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Историческая и фольклорная основа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 сообщение, устное словесное рисование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E553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5530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 Тарас и его сыновья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 эпизодов, выразительное чтение эпизода «Степь»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5134F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Запорожская Сечь, её нравы и обычаи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закрепления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Сжатый пересказ, анализ эпизодов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187" w:type="dxa"/>
          </w:tcPr>
          <w:p w:rsidR="00213280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5134F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 Героизм и самоотверженность  Тараса и его товарищей-запорожцев в борьбе за родную землю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отрывка, комментарий эпизода «Казнь Остапа»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8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5134F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Аудиторное сочинение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по повести Н.В. Гоголя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«Тарас Бульба»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Отбор материала для раскрытия темы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2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5134F">
              <w:rPr>
                <w:sz w:val="28"/>
                <w:szCs w:val="28"/>
              </w:rPr>
              <w:t>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И.С.Тургенев «Записки охотника». И их гуманистический пафос. «Бирюк» как произведение о бесправных и обездоленных 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Чтение, пересказ, ответы на вопросы, составление плана рассказа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53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134F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И.С.Тургенев. Стихотворение в прозе «Русский  язык». История создания цикла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</w:t>
            </w:r>
            <w:r w:rsidRPr="00D96B2E">
              <w:rPr>
                <w:sz w:val="28"/>
                <w:szCs w:val="28"/>
              </w:rPr>
              <w:t>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Выразительное и комментированное чтение 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134F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Н.А.Некрасов.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Поэма «Русские женщины»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 xml:space="preserve">Урок усвоения </w:t>
            </w:r>
            <w:r w:rsidRPr="00D96B2E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</w:t>
            </w:r>
            <w:r w:rsidRPr="00F7657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части поэмы, ответы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E553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82E40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Н.А.Некрасов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«Размышления у парадного подъезда». Боль поэта за судьбу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чтение, ответы на вопросы, устное словесное рисование с цитированием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25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82E40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 Н. Мошин «Легенды Великих Лук»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Конспектирование,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82E40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А.К. Толстой.  Исторические баллады «Василий Шибанов» и «Михайло Репнин»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чтение, ответы на вопросы, сообщение об одном из героев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82E40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А.К. Толстой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«Князь Серебряный». Трагедия героя, сохранившего честь и верность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 xml:space="preserve">и закрепления </w:t>
            </w:r>
            <w:r w:rsidRPr="00D96B2E">
              <w:rPr>
                <w:sz w:val="28"/>
                <w:szCs w:val="28"/>
              </w:rPr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отдельных эпизодов, пересказ главы «Опричники», комментирование главы «Пир»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82E40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М.Е.Салтыков- Щедрин «Повесть  о том, как один мужик двух генералов прокормил». Страшная сила сатиры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Беседа, выразительное чтение сказки по ролям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187" w:type="dxa"/>
          </w:tcPr>
          <w:p w:rsidR="00213280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Салтыков-Щедрин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«Дикий помещик».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Обличение нравственных пороков общества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</w:t>
            </w:r>
            <w:r w:rsidR="00470B43">
              <w:rPr>
                <w:sz w:val="28"/>
                <w:szCs w:val="28"/>
              </w:rPr>
              <w:t xml:space="preserve">закрепления  </w:t>
            </w:r>
            <w:r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Чтение, пересказ сказки чтение по ролям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82E40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Сатира и юмор в сказках Щедрина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с использованием цитат о жизни «просвещённого пискаря», краткий пересказ «Медведь на воеводстве», характеристика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одного из героев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82E40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контроля </w:t>
            </w:r>
            <w:r>
              <w:rPr>
                <w:sz w:val="28"/>
                <w:szCs w:val="28"/>
              </w:rPr>
              <w:lastRenderedPageBreak/>
              <w:t xml:space="preserve">,оценки и коррекции знаний 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909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82E40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Л.Н.Толстой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«Детство». Сложность взаимоотношений взрослых и детей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пересказ, ответы на вопросы, комментирование и анализ глав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82E40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родной природы в лирике Р.И. Михайловой «Русский дух», «Лесные нравы»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 анализ стихотворений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82E40">
              <w:rPr>
                <w:sz w:val="28"/>
                <w:szCs w:val="28"/>
              </w:rPr>
              <w:t>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А.П.Чехов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«Хамелеон». Живая картина нравов. Смысл названия произведения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статей в учебнике о писателе, ответы на вопросы, выразительное чтение по ролям, установление  ассоциативных связей с произведениями живописи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1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Два лица России в рассказе А.П.Чехова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«Злоумышленник»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и восприятие рассказа, чтение по ролям, характеристика главных действующих лиц по плану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2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D96B2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Смех и слезы в «маленьких» </w:t>
            </w:r>
            <w:r w:rsidR="00C2606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рассказах А.П.Чехова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Повтори-тельно-обобща-ющий урок</w:t>
            </w:r>
          </w:p>
        </w:tc>
        <w:tc>
          <w:tcPr>
            <w:tcW w:w="3488" w:type="dxa"/>
          </w:tcPr>
          <w:p w:rsidR="00213280" w:rsidRPr="00D96B2E" w:rsidRDefault="00C26069" w:rsidP="00C82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Выраз.чтение,анализ произведений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8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 «малой» Родины в лирике великолукских поэтов Э. Жемлиханова, А.Шулаева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и анализ стихотворений, 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8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И.А Бунин.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Судьба и творчество  писателя.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«Цифры».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Сложность взаимопонимания детей и взрослых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>и закрепления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о писателе, составление плана; выборочное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И.А.Бунин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«Лапти». Нравственный смысл рассказа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 xml:space="preserve">и закрепления </w:t>
            </w:r>
            <w:r w:rsidRPr="00D96B2E">
              <w:rPr>
                <w:sz w:val="28"/>
                <w:szCs w:val="28"/>
              </w:rPr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и восприятие рассказа, словесное рисование, рассказ о «страшной ночи»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Стихи русских поэтов 19 века о родной природе. В.А.Жуковский «Приход весны», А.К.Толстой «Край ты мой, родимый край…», «Благовест»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 и  стихотворений, устное рисование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81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М.Горький.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«Детство» (главы).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Автобиографический характер повести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статьи учебника о М.Горьком,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сопоставление фактов жизни писателя с содержанием повести «Детство», подбор цитат, характеризующих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«свинцовые мерзости жизни»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629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187" w:type="dxa"/>
          </w:tcPr>
          <w:p w:rsidR="00213280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82E40">
              <w:rPr>
                <w:sz w:val="28"/>
                <w:szCs w:val="28"/>
              </w:rPr>
              <w:t>.02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«Яркое, здоровое, творческое в русской жизни».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положительных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героев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Ответы на вопросы по содержанию и осмыслению повести, словесное рисование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«Бабушка глазами Алёши»,художественный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пересказ эпизодов из 2-4 глав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2E40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«Легенда о Данко» из рассказа М.Горького «Старуха Изергиль».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Романтический характер легенды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C26069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Выразит.чтение,анализ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82E40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В.Ф.Козлов. Повесть «Витька с Чапаевской улицы». Часть первая «Ястреб улетает из города»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Лекция, конспектирование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82E40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В.Маяковский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«Необычайное происшествие…».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Роль поэзии в жизни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человека и общества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о поэте, чтение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стихотворения, анализ стихотворения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4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82E40">
              <w:rPr>
                <w:sz w:val="28"/>
                <w:szCs w:val="28"/>
              </w:rPr>
              <w:t>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В.Маяковский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«Хорошее отношение к лошадям» Два взгляда на мир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тельное чтение, работа над языком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Л.Н. Андреев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«Кусака». Нравственные проблемы рассказа. Бессердечие героев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>и закрепления</w:t>
            </w:r>
            <w:r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очерка о писателе «Люди и книги», выборочное чтение рассказа, ответы 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А.Платонов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«Юшка». Ценность  человеческой жизни, призыв к состраданию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диалогов Юшки с детьми и взрослыми, рассказ о Юшке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А.Платонов.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 прекрасном и яростном мире»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близкий к тексту пересказ, самостоятельный поиск ответа на проблемный вопрос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Сочинение «Нужны ли нам в жизни сочувствие и сострадание?»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Урок развития </w:t>
            </w:r>
            <w:r>
              <w:rPr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Сочинение- рассуждение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ВОВ в творчестве поэтов Псковского края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беседа, выразительное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В.Ф.Козлов «Витька с Чапаевской улицы». Часть вторая. «Семеро на дороге».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463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В.Ф.Козлов«Витька с Чапаевской улицы». Часть третья «Жаворонки и пули»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Повтори-тельно-обобща-ющий урок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40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187" w:type="dxa"/>
          </w:tcPr>
          <w:p w:rsidR="00213280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Ф.А.Абрамов. Проблемы рассказа «О чем плачут лошади»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Ответы на вопросы, 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4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82E40">
              <w:rPr>
                <w:sz w:val="28"/>
                <w:szCs w:val="28"/>
              </w:rPr>
              <w:t>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Н.Носов «Кукла». Протест против равнодушия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описания пейзажа, выборочный пересказ, ответы 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Ю.Казаков «Тихое утро». Герои рассказа и их поступки.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Рассказ учителя,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2E40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Смех М.Зощенко (по рассказу «Беда)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коррекции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Пересказ с сохранением авторского стиля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Составление тезиса, плана статьи,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187" w:type="dxa"/>
          </w:tcPr>
          <w:p w:rsidR="00213280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82E40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Д.С.Лихачёв «Земля родная» (главы) как духовное напутствие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молодёжи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 xml:space="preserve">Урок усвоения </w:t>
            </w:r>
            <w:r w:rsidRPr="00D96B2E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тезиса, плана статьи,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E55302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82E40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Расул Гамзатов «Опять за спиной родная земля», «О моей Родине», « Я вновь пришёл сюда…». Особенности художественной образности дагестанского поэта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Сообщение о поэте, выразительное чтение стихотворений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2E40" w:rsidRPr="00D96B2E" w:rsidTr="00394F3C">
        <w:trPr>
          <w:jc w:val="center"/>
        </w:trPr>
        <w:tc>
          <w:tcPr>
            <w:tcW w:w="992" w:type="dxa"/>
          </w:tcPr>
          <w:p w:rsidR="00C82E40" w:rsidRPr="00D96B2E" w:rsidRDefault="00C82E4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C82E40" w:rsidRDefault="00C26069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C82E40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C82E40" w:rsidRDefault="00C82E4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литература.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Роберт</w:t>
            </w: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Бернс Представления поэта о справедливости и честности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«Честная бедность.</w:t>
            </w:r>
          </w:p>
        </w:tc>
        <w:tc>
          <w:tcPr>
            <w:tcW w:w="2043" w:type="dxa"/>
          </w:tcPr>
          <w:p w:rsidR="00C82E40" w:rsidRPr="00D96B2E" w:rsidRDefault="00C82E4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 о Р.Бернсе, пересказ статьи, выразительное чтение</w:t>
            </w:r>
          </w:p>
        </w:tc>
        <w:tc>
          <w:tcPr>
            <w:tcW w:w="2410" w:type="dxa"/>
          </w:tcPr>
          <w:p w:rsidR="00C82E40" w:rsidRPr="00D96B2E" w:rsidRDefault="00C82E4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26069" w:rsidRPr="00D96B2E" w:rsidTr="00394F3C">
        <w:trPr>
          <w:jc w:val="center"/>
        </w:trPr>
        <w:tc>
          <w:tcPr>
            <w:tcW w:w="992" w:type="dxa"/>
          </w:tcPr>
          <w:p w:rsidR="00C26069" w:rsidRDefault="00C26069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187" w:type="dxa"/>
          </w:tcPr>
          <w:p w:rsidR="00C26069" w:rsidRDefault="00C26069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1134" w:type="dxa"/>
          </w:tcPr>
          <w:p w:rsidR="00C26069" w:rsidRDefault="00C26069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26069" w:rsidRPr="00F76573" w:rsidRDefault="00C26069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Дж.Г.Байрон-«властитель дум «целого поколения.</w:t>
            </w:r>
          </w:p>
        </w:tc>
        <w:tc>
          <w:tcPr>
            <w:tcW w:w="2043" w:type="dxa"/>
          </w:tcPr>
          <w:p w:rsidR="00C26069" w:rsidRPr="00D96B2E" w:rsidRDefault="00C26069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C26069" w:rsidRPr="00F76573" w:rsidRDefault="00C26069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статьи учебника о Байроне пересказ статьи,анализ стихотворений Байрона</w:t>
            </w:r>
          </w:p>
        </w:tc>
        <w:tc>
          <w:tcPr>
            <w:tcW w:w="2410" w:type="dxa"/>
          </w:tcPr>
          <w:p w:rsidR="00C26069" w:rsidRPr="00D96B2E" w:rsidRDefault="00C26069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2E40" w:rsidRPr="00D96B2E" w:rsidTr="00394F3C">
        <w:trPr>
          <w:jc w:val="center"/>
        </w:trPr>
        <w:tc>
          <w:tcPr>
            <w:tcW w:w="992" w:type="dxa"/>
          </w:tcPr>
          <w:p w:rsidR="00C82E40" w:rsidRPr="00D96B2E" w:rsidRDefault="00C26069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470B43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C82E40" w:rsidRPr="00D96B2E" w:rsidRDefault="00C26069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70B43">
              <w:rPr>
                <w:sz w:val="28"/>
                <w:szCs w:val="28"/>
              </w:rPr>
              <w:t>.05</w:t>
            </w:r>
          </w:p>
        </w:tc>
        <w:tc>
          <w:tcPr>
            <w:tcW w:w="1134" w:type="dxa"/>
          </w:tcPr>
          <w:p w:rsidR="00C82E40" w:rsidRPr="00D96B2E" w:rsidRDefault="00C82E4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О.Генри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«Дары волхвов».</w:t>
            </w:r>
            <w:r w:rsidRPr="00F76573">
              <w:rPr>
                <w:rFonts w:ascii="Times New Roman" w:hAnsi="Times New Roman"/>
                <w:sz w:val="24"/>
                <w:szCs w:val="24"/>
              </w:rPr>
              <w:br/>
              <w:t>Преданность и жертвенность во имя любви</w:t>
            </w:r>
          </w:p>
        </w:tc>
        <w:tc>
          <w:tcPr>
            <w:tcW w:w="2043" w:type="dxa"/>
          </w:tcPr>
          <w:p w:rsidR="00C82E4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повторения о обобщения знаний</w:t>
            </w:r>
          </w:p>
        </w:tc>
        <w:tc>
          <w:tcPr>
            <w:tcW w:w="3488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Слово о писателе,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устное словесное рисование картины мира, анализ текста</w:t>
            </w:r>
          </w:p>
        </w:tc>
        <w:tc>
          <w:tcPr>
            <w:tcW w:w="2410" w:type="dxa"/>
          </w:tcPr>
          <w:p w:rsidR="00C82E40" w:rsidRPr="00D96B2E" w:rsidRDefault="00C82E4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26069" w:rsidRPr="00D96B2E" w:rsidTr="00394F3C">
        <w:trPr>
          <w:jc w:val="center"/>
        </w:trPr>
        <w:tc>
          <w:tcPr>
            <w:tcW w:w="992" w:type="dxa"/>
          </w:tcPr>
          <w:p w:rsidR="00C26069" w:rsidRDefault="00C26069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1187" w:type="dxa"/>
          </w:tcPr>
          <w:p w:rsidR="00C26069" w:rsidRDefault="00C26069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1134" w:type="dxa"/>
          </w:tcPr>
          <w:p w:rsidR="00C26069" w:rsidRPr="00D96B2E" w:rsidRDefault="00C26069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26069" w:rsidRPr="00F76573" w:rsidRDefault="00C26069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Р.Д.Бредбери. «Каникулы».Мечта о чудесной победе добра .</w:t>
            </w:r>
          </w:p>
        </w:tc>
        <w:tc>
          <w:tcPr>
            <w:tcW w:w="2043" w:type="dxa"/>
          </w:tcPr>
          <w:p w:rsidR="00C26069" w:rsidRDefault="00C26069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повторения о обобщения знаний</w:t>
            </w:r>
          </w:p>
        </w:tc>
        <w:tc>
          <w:tcPr>
            <w:tcW w:w="3488" w:type="dxa"/>
          </w:tcPr>
          <w:p w:rsidR="00C26069" w:rsidRPr="00F76573" w:rsidRDefault="00C26069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6069" w:rsidRPr="00D96B2E" w:rsidRDefault="00C26069" w:rsidP="002E3950">
            <w:pPr>
              <w:jc w:val="both"/>
              <w:rPr>
                <w:sz w:val="28"/>
                <w:szCs w:val="28"/>
              </w:rPr>
            </w:pPr>
          </w:p>
        </w:tc>
      </w:tr>
    </w:tbl>
    <w:p w:rsidR="00A6006B" w:rsidRDefault="00A6006B"/>
    <w:sectPr w:rsidR="00A6006B" w:rsidSect="00A140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41DD"/>
    <w:multiLevelType w:val="hybridMultilevel"/>
    <w:tmpl w:val="5704994A"/>
    <w:lvl w:ilvl="0" w:tplc="A964CBC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53B1ED7"/>
    <w:multiLevelType w:val="hybridMultilevel"/>
    <w:tmpl w:val="89D2C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E41B0"/>
    <w:rsid w:val="000061C4"/>
    <w:rsid w:val="00041D86"/>
    <w:rsid w:val="0010262E"/>
    <w:rsid w:val="001C5923"/>
    <w:rsid w:val="001D041B"/>
    <w:rsid w:val="00213280"/>
    <w:rsid w:val="002C5A79"/>
    <w:rsid w:val="002D3897"/>
    <w:rsid w:val="002E3950"/>
    <w:rsid w:val="00310FCA"/>
    <w:rsid w:val="0032355E"/>
    <w:rsid w:val="00384ADB"/>
    <w:rsid w:val="00394F3C"/>
    <w:rsid w:val="00404610"/>
    <w:rsid w:val="00410D96"/>
    <w:rsid w:val="00470B43"/>
    <w:rsid w:val="00485946"/>
    <w:rsid w:val="004B6B19"/>
    <w:rsid w:val="004E41B0"/>
    <w:rsid w:val="004F72CC"/>
    <w:rsid w:val="00530198"/>
    <w:rsid w:val="00535418"/>
    <w:rsid w:val="00582831"/>
    <w:rsid w:val="005865EC"/>
    <w:rsid w:val="005D3352"/>
    <w:rsid w:val="00625713"/>
    <w:rsid w:val="00683106"/>
    <w:rsid w:val="00725F56"/>
    <w:rsid w:val="00746CBB"/>
    <w:rsid w:val="007A3910"/>
    <w:rsid w:val="00844CE2"/>
    <w:rsid w:val="00896F95"/>
    <w:rsid w:val="00921D60"/>
    <w:rsid w:val="009F427A"/>
    <w:rsid w:val="00A140C5"/>
    <w:rsid w:val="00A1535E"/>
    <w:rsid w:val="00A33C23"/>
    <w:rsid w:val="00A34D4C"/>
    <w:rsid w:val="00A6006B"/>
    <w:rsid w:val="00A60987"/>
    <w:rsid w:val="00A6392E"/>
    <w:rsid w:val="00A71B98"/>
    <w:rsid w:val="00AC3815"/>
    <w:rsid w:val="00AE36B7"/>
    <w:rsid w:val="00B027F2"/>
    <w:rsid w:val="00B5134F"/>
    <w:rsid w:val="00B7283F"/>
    <w:rsid w:val="00B85489"/>
    <w:rsid w:val="00C12930"/>
    <w:rsid w:val="00C26069"/>
    <w:rsid w:val="00C82E40"/>
    <w:rsid w:val="00CB7364"/>
    <w:rsid w:val="00D27CA3"/>
    <w:rsid w:val="00D61E45"/>
    <w:rsid w:val="00D64782"/>
    <w:rsid w:val="00D711B7"/>
    <w:rsid w:val="00DE27C1"/>
    <w:rsid w:val="00E55302"/>
    <w:rsid w:val="00E5759A"/>
    <w:rsid w:val="00E82F07"/>
    <w:rsid w:val="00E85C84"/>
    <w:rsid w:val="00ED5AAC"/>
    <w:rsid w:val="00F80F6A"/>
    <w:rsid w:val="00F84284"/>
    <w:rsid w:val="00F8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1ED8B-2464-4A61-B8EC-4080EA6E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E41B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E4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4E4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2132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Сильная ссылка1"/>
    <w:basedOn w:val="a0"/>
    <w:rsid w:val="00213280"/>
    <w:rPr>
      <w:rFonts w:cs="Times New Roman"/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F9FE7-F80C-4BB7-89DE-34671AEB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Liuda</dc:creator>
  <cp:lastModifiedBy>Алексей</cp:lastModifiedBy>
  <cp:revision>20</cp:revision>
  <dcterms:created xsi:type="dcterms:W3CDTF">2014-09-08T18:32:00Z</dcterms:created>
  <dcterms:modified xsi:type="dcterms:W3CDTF">2015-11-22T15:24:00Z</dcterms:modified>
</cp:coreProperties>
</file>