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C4" w:rsidRDefault="00AE36C4" w:rsidP="004E41B0">
      <w:pPr>
        <w:jc w:val="center"/>
        <w:rPr>
          <w:b/>
          <w:sz w:val="32"/>
          <w:szCs w:val="32"/>
        </w:rPr>
      </w:pPr>
    </w:p>
    <w:p w:rsidR="004E41B0" w:rsidRPr="00727996" w:rsidRDefault="004E41B0" w:rsidP="004E41B0">
      <w:pPr>
        <w:jc w:val="center"/>
        <w:rPr>
          <w:b/>
          <w:sz w:val="32"/>
          <w:szCs w:val="32"/>
        </w:rPr>
      </w:pPr>
      <w:r w:rsidRPr="00727996">
        <w:rPr>
          <w:b/>
          <w:sz w:val="32"/>
          <w:szCs w:val="32"/>
        </w:rPr>
        <w:t>Календарно-тематическое планирование</w:t>
      </w:r>
      <w:r w:rsidR="00A140C5" w:rsidRPr="00A140C5">
        <w:rPr>
          <w:b/>
          <w:sz w:val="32"/>
          <w:szCs w:val="32"/>
        </w:rPr>
        <w:t xml:space="preserve"> </w:t>
      </w:r>
      <w:r w:rsidR="00394F3C">
        <w:rPr>
          <w:b/>
          <w:sz w:val="32"/>
          <w:szCs w:val="32"/>
        </w:rPr>
        <w:t>по литературе</w:t>
      </w:r>
      <w:r w:rsidR="00A140C5">
        <w:rPr>
          <w:b/>
          <w:sz w:val="32"/>
          <w:szCs w:val="32"/>
        </w:rPr>
        <w:t xml:space="preserve"> </w:t>
      </w:r>
      <w:r w:rsidR="00535418">
        <w:rPr>
          <w:b/>
          <w:sz w:val="32"/>
          <w:szCs w:val="32"/>
        </w:rPr>
        <w:t xml:space="preserve"> 7а</w:t>
      </w:r>
      <w:r w:rsidR="00213280">
        <w:rPr>
          <w:b/>
          <w:sz w:val="32"/>
          <w:szCs w:val="32"/>
        </w:rPr>
        <w:t xml:space="preserve"> </w:t>
      </w:r>
      <w:r w:rsidRPr="00727996">
        <w:rPr>
          <w:b/>
          <w:sz w:val="32"/>
          <w:szCs w:val="32"/>
        </w:rPr>
        <w:t>класс</w:t>
      </w:r>
    </w:p>
    <w:p w:rsidR="004E41B0" w:rsidRDefault="004E41B0" w:rsidP="004E41B0">
      <w:pPr>
        <w:ind w:left="360"/>
        <w:jc w:val="center"/>
        <w:rPr>
          <w:sz w:val="28"/>
          <w:szCs w:val="28"/>
        </w:rPr>
      </w:pPr>
    </w:p>
    <w:tbl>
      <w:tblPr>
        <w:tblW w:w="14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187"/>
        <w:gridCol w:w="1134"/>
        <w:gridCol w:w="3686"/>
        <w:gridCol w:w="2043"/>
        <w:gridCol w:w="3488"/>
        <w:gridCol w:w="2410"/>
      </w:tblGrid>
      <w:tr w:rsidR="00394F3C" w:rsidRPr="00D96B2E" w:rsidTr="00394F3C">
        <w:trPr>
          <w:trHeight w:val="356"/>
          <w:tblHeader/>
          <w:jc w:val="center"/>
        </w:trPr>
        <w:tc>
          <w:tcPr>
            <w:tcW w:w="992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 w:rsidRPr="00D96B2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321" w:type="dxa"/>
            <w:gridSpan w:val="2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686" w:type="dxa"/>
            <w:vMerge w:val="restart"/>
          </w:tcPr>
          <w:p w:rsidR="00394F3C" w:rsidRPr="00D96B2E" w:rsidRDefault="00394F3C" w:rsidP="002E395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  <w:r w:rsidRPr="00D96B2E">
              <w:rPr>
                <w:b/>
                <w:sz w:val="28"/>
                <w:szCs w:val="28"/>
              </w:rPr>
              <w:t xml:space="preserve"> и тем</w:t>
            </w:r>
            <w:r>
              <w:rPr>
                <w:b/>
                <w:sz w:val="28"/>
                <w:szCs w:val="28"/>
              </w:rPr>
              <w:t>а урока</w:t>
            </w:r>
            <w:r w:rsidRPr="00D96B2E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043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3488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394F3C" w:rsidRPr="00D96B2E" w:rsidTr="00394F3C">
        <w:trPr>
          <w:trHeight w:val="356"/>
          <w:tblHeader/>
          <w:jc w:val="center"/>
        </w:trPr>
        <w:tc>
          <w:tcPr>
            <w:tcW w:w="992" w:type="dxa"/>
            <w:vMerge/>
          </w:tcPr>
          <w:p w:rsidR="00394F3C" w:rsidRPr="00D96B2E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3686" w:type="dxa"/>
            <w:vMerge/>
          </w:tcPr>
          <w:p w:rsidR="00394F3C" w:rsidRDefault="00394F3C" w:rsidP="002E3950">
            <w:pPr>
              <w:rPr>
                <w:b/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8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94F3C" w:rsidRDefault="00394F3C" w:rsidP="002E39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1.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213280">
              <w:rPr>
                <w:sz w:val="28"/>
                <w:szCs w:val="28"/>
              </w:rPr>
              <w:t>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Изображение человека как 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важнейшая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 идейно-нравственная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проблема литературы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418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2.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Предания как поэтическая автобиография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C455F1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Выразительнле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3.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Былины. «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Вольга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и Микула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Селянинович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». Образ главного героя как отражение нравственных идеалов русского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былины,наблюдение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характерами главных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героев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былины.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4.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Киевский цикл былин. Былина «Илья Муромец и Соловей- разбойник».Бескорыстное служение Родине, народу.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Работа над цитатным планом по ходу чтения, составление словесного портрета Ильи Муромца, характеристика героя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«Садко» 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славянский мифологический эпос. Садко и морской царь как представители светлого и тёмного миров 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поэмы,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6.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Пословицы и поговорки. Собиратели пословиц. Особенности смысла и языка пословиц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объединение пословиц в тематические группы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B5134F">
        <w:trPr>
          <w:trHeight w:val="1962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Пословицы и поговорки Псковской области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Повтори</w:t>
            </w:r>
          </w:p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тельно-обобща</w:t>
            </w:r>
            <w:proofErr w:type="spellEnd"/>
            <w:r w:rsidRPr="00D96B2E">
              <w:rPr>
                <w:sz w:val="28"/>
                <w:szCs w:val="28"/>
              </w:rPr>
              <w:t>-</w:t>
            </w:r>
          </w:p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ющий</w:t>
            </w:r>
            <w:proofErr w:type="spellEnd"/>
            <w:r w:rsidRPr="00D96B2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3488" w:type="dxa"/>
          </w:tcPr>
          <w:p w:rsidR="00213280" w:rsidRPr="00F76573" w:rsidRDefault="00B5134F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статьи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учебника,анализ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пословиц и поговорок Псковской области.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575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«Поучение Владимира Мономаха»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(отрывок).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Нравственные заветы Древней Руси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учителя,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25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187" w:type="dxa"/>
          </w:tcPr>
          <w:p w:rsidR="00213280" w:rsidRPr="00D96B2E" w:rsidRDefault="00D679B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5134F">
              <w:rPr>
                <w:sz w:val="28"/>
                <w:szCs w:val="28"/>
              </w:rPr>
              <w:t>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Муромских» - гимн любви  и верности. Высокий моральный облик главной героини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Обучение анализу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М.В. Ломоносов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 статуе Петра Великого», «Ода на день восшествия…»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тельное чтение оды, чтение статьи учебника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Г.Р. Державин «Река времён…», «На птичку», «Признание». Своеобразие поэзии Г.Р. Державина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о поэте, выразительное чтение стихотворений, комментирование художественного текста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«Песнь о вещем Олеге» и её  летописный источник. Особенности композиции, своеобразие языка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Сообщение о жизни и творчестве поэта. Чтение и пересказ летописного отрывка о смерти Олега,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4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Проза А.С. Пушкина.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«Станционный смотритель» -  повесть о маленьком человеке. Судьба Дуни и притча о блудном сыне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пересказ отдельных эпизодов, сопоставление повести и притчи о блудном сыне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Изложение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«Интерьер дома Самсона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Вырина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</w:t>
            </w:r>
            <w:proofErr w:type="spellStart"/>
            <w:r w:rsidRPr="00D96B2E">
              <w:rPr>
                <w:sz w:val="28"/>
                <w:szCs w:val="28"/>
              </w:rPr>
              <w:t>контроля</w:t>
            </w:r>
            <w:proofErr w:type="gramStart"/>
            <w:r w:rsidR="00470B43">
              <w:rPr>
                <w:sz w:val="28"/>
                <w:szCs w:val="28"/>
              </w:rPr>
              <w:t>,о</w:t>
            </w:r>
            <w:proofErr w:type="gramEnd"/>
            <w:r w:rsidR="00470B43">
              <w:rPr>
                <w:sz w:val="28"/>
                <w:szCs w:val="28"/>
              </w:rPr>
              <w:t>ценки</w:t>
            </w:r>
            <w:proofErr w:type="spellEnd"/>
            <w:r w:rsidR="00470B43">
              <w:rPr>
                <w:sz w:val="28"/>
                <w:szCs w:val="28"/>
              </w:rPr>
              <w:t xml:space="preserve"> и коррекции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М.Ю. Лермонтов. Душа и лира поэта. Стихотворения «Молитва», «Когда волнуется желтеющая нива». Проблема гармонии человека и природы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стихотворений, ответы на вопросы, анализ стихотворения «Молитва»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М.Ю. Лермонтов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Песня про царя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Ивана Васильевича, молодого опричника и  удалого купца Калашникова» - поэма об историческом прошлом России. Особенности сюжета, картины быта</w:t>
            </w:r>
          </w:p>
        </w:tc>
        <w:tc>
          <w:tcPr>
            <w:tcW w:w="2043" w:type="dxa"/>
          </w:tcPr>
          <w:p w:rsidR="00213280" w:rsidRPr="00D96B2E" w:rsidRDefault="00470B43" w:rsidP="00470B43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новых </w:t>
            </w:r>
            <w:r w:rsidR="00213280" w:rsidRPr="00D96B2E">
              <w:rPr>
                <w:sz w:val="28"/>
                <w:szCs w:val="28"/>
              </w:rPr>
              <w:t>знаний</w:t>
            </w:r>
            <w:r w:rsidRPr="00D96B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Выборочное чтение, краткий пересказ «Жалобы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Кирибеевича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», выразительное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Нравственный поединок героев поэмы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 </w:t>
            </w:r>
            <w:proofErr w:type="spellStart"/>
            <w:r>
              <w:rPr>
                <w:sz w:val="28"/>
                <w:szCs w:val="28"/>
              </w:rPr>
              <w:t>закпепления</w:t>
            </w:r>
            <w:proofErr w:type="spellEnd"/>
            <w:r w:rsidR="00213280"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кулачного боя, описание утра перед боем, рассказ о семейной драме, анализ эпизодов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Сочинение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по поэме М.Ю. Лермонтова «Песня…»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A34D4C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Отбор материала для раскрытия темы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7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Историческая и фольклорная основа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 сообщение, устное словесное рисование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 Тарас и его сыновья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 эпизодов, выразительное чтение эпизода «Степь»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Запорожская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>ечь, её нравы и обычаи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закрепления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Сжатый пересказ, анализ эпизодов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187" w:type="dxa"/>
          </w:tcPr>
          <w:p w:rsidR="00213280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134" w:type="dxa"/>
          </w:tcPr>
          <w:p w:rsidR="00213280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Н.В. Гоголь «Тарас Бульба». Героизм и самоотверженность  Тараса и его товарищей-запорожцев в борьбе за родную землю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 отрывка, комментарий эпизода «Казнь Остапа»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98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Аудиторное сочинение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по повести Н.В. Гоголя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«Тарас Бульба»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Отбор материала для раскрытия темы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2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И.С.Тургенев «Записки охотника». И их гуманистический пафос. «Бирюк» как произведение о бесправных и обездоленных 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Чтение, пересказ, ответы на вопросы, составление плана рассказа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53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И.С.Тургенев. Стихотворение в прозе «Русский  язык». История создания цикла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усво</w:t>
            </w:r>
            <w:r w:rsidRPr="00D96B2E">
              <w:rPr>
                <w:sz w:val="28"/>
                <w:szCs w:val="28"/>
              </w:rPr>
              <w:t>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Выразительное и комментированное чтение 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B5134F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Н.А.Некрасов.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Поэма «Русские женщины»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 xml:space="preserve">Урок усвоения </w:t>
            </w:r>
            <w:r w:rsidRPr="00D96B2E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</w:t>
            </w:r>
            <w:r w:rsidRPr="00F7657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части поэмы, ответы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Н.А.Некрасов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«Размышления у парадного подъезда». Боль поэта за судьбу народа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чтение, ответы на вопросы, устное словесное рисование с цитированием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25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А. Н.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Мошин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«Легенды Великих Лук»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Конспектирование, 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А.К. Толстой.  Исторические баллады «Василий Шибанов» и «Михайло Репнин»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Выразительное чтение, ответы на вопросы, сообщение об одном из героев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А.К. Толстой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«Князь Серебряный». Трагедия героя, сохранившего честь и верность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 xml:space="preserve">и закрепления </w:t>
            </w:r>
            <w:r w:rsidRPr="00D96B2E">
              <w:rPr>
                <w:sz w:val="28"/>
                <w:szCs w:val="28"/>
              </w:rPr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отдельных эпизодов, пересказ главы «Опричники», комментирование главы «Пир»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М.Е.Салтыко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Щедрин «Повесть  о том, как один мужик двух генералов прокормил». Страшная сила сатиры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Беседа, выразительное чтение сказки по ролям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Салтыков-Щедрин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«Дикий помещик».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Обличение нравственных пороков общества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</w:t>
            </w:r>
            <w:r w:rsidR="00470B43">
              <w:rPr>
                <w:sz w:val="28"/>
                <w:szCs w:val="28"/>
              </w:rPr>
              <w:t xml:space="preserve">закрепления  </w:t>
            </w:r>
            <w:r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Чтение, пересказ сказки чтение по ролям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Сатира и юмор в сказках Щедрина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Рассказ с использованием цитат о жизни «просвещённого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пискаря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», краткий пересказ «Медведь на воеводстве», характеристика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одного из героев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043" w:type="dxa"/>
          </w:tcPr>
          <w:p w:rsidR="0021328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контроля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,</w:t>
            </w:r>
            <w:proofErr w:type="gramEnd"/>
            <w:r>
              <w:rPr>
                <w:sz w:val="28"/>
                <w:szCs w:val="28"/>
              </w:rPr>
              <w:t xml:space="preserve">оценки и коррекции знаний 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909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Л.Н.Толстой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«Детство». Сложность взаимоотношений взрослых и детей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Выборочный пересказ, ответы на вопросы, комментирование и анализ глав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родной природы в лирике Р.И. Михайловой «Русский дух», «Лесные нравы»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 анализ стихотворений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А.П.Чехов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«Хамелеон». Живая картина нравов. Смысл названия произведения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статей в учебнике о писателе, ответы на вопросы, выразительное чтение по ролям, установление  ассоциативных связей с произведениями живописи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1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Два лица России в рассказе А.П.Чехова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«Злоумышленник»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и восприятие рассказа, чтение по ролям, характеристика главных действующих лиц по плану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720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D96B2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Смех и слезы в «маленьких» рассказах А.П.Чехова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Повтори-тельно-обобща-ющий</w:t>
            </w:r>
            <w:proofErr w:type="spellEnd"/>
            <w:r w:rsidRPr="00D96B2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3488" w:type="dxa"/>
          </w:tcPr>
          <w:p w:rsidR="00213280" w:rsidRPr="00D96B2E" w:rsidRDefault="00A45156" w:rsidP="00C82E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Выр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тение,анализ</w:t>
            </w:r>
            <w:proofErr w:type="spellEnd"/>
            <w:r>
              <w:rPr>
                <w:sz w:val="28"/>
                <w:szCs w:val="28"/>
              </w:rPr>
              <w:t xml:space="preserve"> произведений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8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Тема  «малой» Родины в лирике великолукских поэтов Э.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Жемлиханова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А.Шулаева</w:t>
            </w:r>
            <w:proofErr w:type="spellEnd"/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Выразит.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и анализ стихотворений, 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8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И.А Бунин.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Судьба и творчество  писателя.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Рассказ «Цифры».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Сложность взаимопонимания детей и взрослых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>и закрепления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о писателе, составление плана; выборочное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И.А.Бунин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«Лапти». Нравственный смысл рассказа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 xml:space="preserve">и закрепления </w:t>
            </w:r>
            <w:r w:rsidRPr="00D96B2E">
              <w:rPr>
                <w:sz w:val="28"/>
                <w:szCs w:val="28"/>
              </w:rPr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и восприятие рассказа, словесное рисование, рассказ о «страшной ночи»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Стихи русских поэтов 19 века о родной природе. В.А.Жуковский «Приход весны», А.К.Толстой «Край ты мой, родимый край…», «Благовест»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 и  стихотворений, устное рисование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381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М.Горький.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«Детство» (главы).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Автобиографический характер повести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Чтение статьи учебника о М.Горьком,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сопоставление фактов жизни писателя с содержанием повести «Детство», подбор цитат, характеризующих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«свинцовые мерзости жизни»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629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«Яркое, здоровое, творческое в русской жизни».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положительных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героев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Ответы на вопросы по содержанию и осмыслению повести, словесное рисование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«Бабушка глазами Алёши»</w:t>
            </w:r>
            <w:proofErr w:type="gramStart"/>
            <w:r w:rsidRPr="00F76573">
              <w:rPr>
                <w:rFonts w:ascii="Times New Roman" w:hAnsi="Times New Roman"/>
                <w:sz w:val="24"/>
                <w:szCs w:val="24"/>
              </w:rPr>
              <w:t>,х</w:t>
            </w:r>
            <w:proofErr w:type="gram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удожественный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пересказ эпизодов из 2-4 глав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«Легенда о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Данко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» из рассказа М.Горького «Старуха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Романтический характер легенды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A45156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Выраз.чтение,анализ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произведения</w:t>
            </w:r>
            <w:bookmarkStart w:id="0" w:name="_GoBack"/>
            <w:bookmarkEnd w:id="0"/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В.Ф.Козлов. Повесть «Витька с Чапаевской улицы». Часть первая «Ястреб улетает из города»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Лекция, конспектирование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В.Маяковский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«Необычайное происшествие…».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Роль поэзии в жизни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человека и общества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о поэте, чтение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стихотворения, анализ стихотворения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846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В.Маяковский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«Хорошее отношение к лошадям» Два взгляда на мир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Вырази-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тельное чтение, работа над языком произведения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Л.Н. Андреев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«Кусака». Нравственные проблемы рассказа. Бессердечие героев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 xml:space="preserve">Урок усвоения </w:t>
            </w:r>
            <w:r>
              <w:rPr>
                <w:sz w:val="28"/>
                <w:szCs w:val="28"/>
              </w:rPr>
              <w:t>и закрепления</w:t>
            </w:r>
            <w:r w:rsidRPr="00D96B2E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очерка о писателе «Люди и книги», выборочное чтение рассказа, ответы 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А.Платонов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«Юшка». Ценность  человеческой жизни, призыв к состраданию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диалогов Юшки с детьми и взрослыми, рассказ о Юшке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А.Платонов.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 прекрасном и яростном мире»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Выборочное чтение, близкий к тексту пересказ, самостоятельный поиск ответа на проблемный вопрос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Сочинение «Нужны ли нам в жизни сочувствие и сострадание?»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Урок развития </w:t>
            </w:r>
            <w:r>
              <w:rPr>
                <w:sz w:val="28"/>
                <w:szCs w:val="28"/>
              </w:rPr>
              <w:lastRenderedPageBreak/>
              <w:t>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Сочинение- рассуждение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Тема ВОВ в творчестве поэтов Псковского края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беседа, выразительное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В.Ф.Козлов «Витька с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Чапаевской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улицы». Часть вторая. «Семеро на дороге».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развития речи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463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В.Ф.Козлов«Витька с </w:t>
            </w:r>
            <w:proofErr w:type="spellStart"/>
            <w:r w:rsidRPr="00F76573">
              <w:rPr>
                <w:rFonts w:ascii="Times New Roman" w:hAnsi="Times New Roman"/>
                <w:sz w:val="24"/>
                <w:szCs w:val="24"/>
              </w:rPr>
              <w:t>Чапаевской</w:t>
            </w:r>
            <w:proofErr w:type="spellEnd"/>
            <w:r w:rsidRPr="00F76573">
              <w:rPr>
                <w:rFonts w:ascii="Times New Roman" w:hAnsi="Times New Roman"/>
                <w:sz w:val="24"/>
                <w:szCs w:val="24"/>
              </w:rPr>
              <w:t xml:space="preserve"> улицы». Часть третья «Жаворонки и пули» Нравственные проблемы повести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proofErr w:type="spellStart"/>
            <w:r w:rsidRPr="00D96B2E">
              <w:rPr>
                <w:sz w:val="28"/>
                <w:szCs w:val="28"/>
              </w:rPr>
              <w:t>Повтори-тельно-обобща-ющий</w:t>
            </w:r>
            <w:proofErr w:type="spellEnd"/>
            <w:r w:rsidRPr="00D96B2E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Лекция учителя, конспектирование,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406"/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Ф.А.Абрамов. Проблемы рассказа «О чем плачут лошади»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Ответы на вопросы, комментированное чтение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trHeight w:val="1044"/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Н.Носов «Кукла». Протест против равнодушия</w:t>
            </w:r>
          </w:p>
        </w:tc>
        <w:tc>
          <w:tcPr>
            <w:tcW w:w="2043" w:type="dxa"/>
          </w:tcPr>
          <w:p w:rsidR="00213280" w:rsidRPr="00D96B2E" w:rsidRDefault="00A34D4C" w:rsidP="00A34D4C">
            <w:pPr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описания пейзажа, выборочный пересказ, ответы на вопросы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Ю.Казаков «Тихое утро». Герои рассказа и их поступки.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Рассказ учителя,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учебника,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Смех М.Зощенко (по рассказу «Беда)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коррекции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Пересказ с сохранением авторского стиля </w:t>
            </w:r>
          </w:p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Составление тезиса, плана статьи,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187" w:type="dxa"/>
          </w:tcPr>
          <w:p w:rsidR="0021328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1134" w:type="dxa"/>
          </w:tcPr>
          <w:p w:rsidR="00213280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 xml:space="preserve">Д.С.Лихачёв «Земля родная» (главы) как духовное напутствие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молодёжи</w:t>
            </w:r>
          </w:p>
        </w:tc>
        <w:tc>
          <w:tcPr>
            <w:tcW w:w="2043" w:type="dxa"/>
          </w:tcPr>
          <w:p w:rsidR="0021328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lastRenderedPageBreak/>
              <w:t xml:space="preserve">Урок усвоения </w:t>
            </w:r>
            <w:r w:rsidRPr="00D96B2E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тезиса, плана статьи, пересказ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213280" w:rsidRPr="00D96B2E" w:rsidTr="00394F3C">
        <w:trPr>
          <w:jc w:val="center"/>
        </w:trPr>
        <w:tc>
          <w:tcPr>
            <w:tcW w:w="992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213280" w:rsidRPr="00D96B2E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</w:tcPr>
          <w:p w:rsidR="00213280" w:rsidRPr="00D96B2E" w:rsidRDefault="0021328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Расул Гамзатов «Опять за спиной родная земля», «О моей Родине», « Я вновь пришёл сюда…». Особенности художественной образности дагестанского поэта</w:t>
            </w:r>
          </w:p>
        </w:tc>
        <w:tc>
          <w:tcPr>
            <w:tcW w:w="2043" w:type="dxa"/>
          </w:tcPr>
          <w:p w:rsidR="00213280" w:rsidRPr="00D96B2E" w:rsidRDefault="0021328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213280" w:rsidRPr="00F76573" w:rsidRDefault="0021328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Сообщение о поэте, выразительное чтение стихотворений</w:t>
            </w:r>
          </w:p>
        </w:tc>
        <w:tc>
          <w:tcPr>
            <w:tcW w:w="2410" w:type="dxa"/>
          </w:tcPr>
          <w:p w:rsidR="00213280" w:rsidRPr="00D96B2E" w:rsidRDefault="0021328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2E40" w:rsidRPr="00D96B2E" w:rsidTr="00394F3C">
        <w:trPr>
          <w:jc w:val="center"/>
        </w:trPr>
        <w:tc>
          <w:tcPr>
            <w:tcW w:w="992" w:type="dxa"/>
          </w:tcPr>
          <w:p w:rsidR="00C82E40" w:rsidRPr="00D96B2E" w:rsidRDefault="00C82E40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Pr="00D96B2E">
              <w:rPr>
                <w:sz w:val="28"/>
                <w:szCs w:val="28"/>
              </w:rPr>
              <w:t>.</w:t>
            </w:r>
          </w:p>
        </w:tc>
        <w:tc>
          <w:tcPr>
            <w:tcW w:w="1187" w:type="dxa"/>
          </w:tcPr>
          <w:p w:rsidR="00C82E40" w:rsidRDefault="00C82E40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134" w:type="dxa"/>
          </w:tcPr>
          <w:p w:rsidR="00C82E40" w:rsidRDefault="00C82E4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литература.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Роберт</w:t>
            </w:r>
            <w:r w:rsidRPr="00F765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76573">
              <w:rPr>
                <w:rFonts w:ascii="Times New Roman" w:hAnsi="Times New Roman"/>
                <w:sz w:val="24"/>
                <w:szCs w:val="24"/>
              </w:rPr>
              <w:t>Бернс Представления поэта о справедливости и честности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«Честная бедность.</w:t>
            </w:r>
          </w:p>
        </w:tc>
        <w:tc>
          <w:tcPr>
            <w:tcW w:w="2043" w:type="dxa"/>
          </w:tcPr>
          <w:p w:rsidR="00C82E40" w:rsidRPr="00D96B2E" w:rsidRDefault="00C82E40" w:rsidP="002E3950">
            <w:pPr>
              <w:jc w:val="center"/>
              <w:rPr>
                <w:sz w:val="28"/>
                <w:szCs w:val="28"/>
              </w:rPr>
            </w:pPr>
            <w:r w:rsidRPr="00D96B2E">
              <w:rPr>
                <w:sz w:val="28"/>
                <w:szCs w:val="28"/>
              </w:rPr>
              <w:t>Урок усвоения новых знаний</w:t>
            </w:r>
          </w:p>
        </w:tc>
        <w:tc>
          <w:tcPr>
            <w:tcW w:w="3488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Чтение статьи учебника о Р.Бернсе, пересказ статьи, выразительное чтение</w:t>
            </w:r>
          </w:p>
        </w:tc>
        <w:tc>
          <w:tcPr>
            <w:tcW w:w="2410" w:type="dxa"/>
          </w:tcPr>
          <w:p w:rsidR="00C82E40" w:rsidRPr="00D96B2E" w:rsidRDefault="00C82E40" w:rsidP="002E3950">
            <w:pPr>
              <w:jc w:val="both"/>
              <w:rPr>
                <w:sz w:val="28"/>
                <w:szCs w:val="28"/>
              </w:rPr>
            </w:pPr>
          </w:p>
        </w:tc>
      </w:tr>
      <w:tr w:rsidR="00C82E40" w:rsidRPr="00D96B2E" w:rsidTr="00394F3C">
        <w:trPr>
          <w:jc w:val="center"/>
        </w:trPr>
        <w:tc>
          <w:tcPr>
            <w:tcW w:w="992" w:type="dxa"/>
          </w:tcPr>
          <w:p w:rsidR="00C82E40" w:rsidRPr="00D96B2E" w:rsidRDefault="00470B43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187" w:type="dxa"/>
          </w:tcPr>
          <w:p w:rsidR="00C82E40" w:rsidRPr="00D96B2E" w:rsidRDefault="00470B43" w:rsidP="002E3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1134" w:type="dxa"/>
          </w:tcPr>
          <w:p w:rsidR="00C82E40" w:rsidRPr="00D96B2E" w:rsidRDefault="00C82E40" w:rsidP="002E3950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О.Генри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«Дары волхвов».</w:t>
            </w:r>
            <w:r w:rsidRPr="00F76573">
              <w:rPr>
                <w:rFonts w:ascii="Times New Roman" w:hAnsi="Times New Roman"/>
                <w:sz w:val="24"/>
                <w:szCs w:val="24"/>
              </w:rPr>
              <w:br/>
              <w:t>Преданность и жертвенность во имя любви</w:t>
            </w:r>
          </w:p>
        </w:tc>
        <w:tc>
          <w:tcPr>
            <w:tcW w:w="2043" w:type="dxa"/>
          </w:tcPr>
          <w:p w:rsidR="00C82E40" w:rsidRPr="00D96B2E" w:rsidRDefault="00A34D4C" w:rsidP="002E3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повторения о обобщения знаний</w:t>
            </w:r>
          </w:p>
        </w:tc>
        <w:tc>
          <w:tcPr>
            <w:tcW w:w="3488" w:type="dxa"/>
          </w:tcPr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Слово о писателе,</w:t>
            </w:r>
          </w:p>
          <w:p w:rsidR="00C82E40" w:rsidRPr="00F76573" w:rsidRDefault="00C82E40" w:rsidP="00C82E4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6573">
              <w:rPr>
                <w:rFonts w:ascii="Times New Roman" w:hAnsi="Times New Roman"/>
                <w:sz w:val="24"/>
                <w:szCs w:val="24"/>
              </w:rPr>
              <w:t>устное словесное рисование картины мира, анализ текста</w:t>
            </w:r>
          </w:p>
        </w:tc>
        <w:tc>
          <w:tcPr>
            <w:tcW w:w="2410" w:type="dxa"/>
          </w:tcPr>
          <w:p w:rsidR="00C82E40" w:rsidRPr="00D96B2E" w:rsidRDefault="00C82E40" w:rsidP="002E3950">
            <w:pPr>
              <w:jc w:val="both"/>
              <w:rPr>
                <w:sz w:val="28"/>
                <w:szCs w:val="28"/>
              </w:rPr>
            </w:pPr>
          </w:p>
        </w:tc>
      </w:tr>
    </w:tbl>
    <w:p w:rsidR="00A6006B" w:rsidRDefault="00A6006B"/>
    <w:sectPr w:rsidR="00A6006B" w:rsidSect="00A140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1DD"/>
    <w:multiLevelType w:val="hybridMultilevel"/>
    <w:tmpl w:val="5704994A"/>
    <w:lvl w:ilvl="0" w:tplc="A964CBC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53B1ED7"/>
    <w:multiLevelType w:val="hybridMultilevel"/>
    <w:tmpl w:val="89D2C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1B0"/>
    <w:rsid w:val="000061C4"/>
    <w:rsid w:val="00041D86"/>
    <w:rsid w:val="0010262E"/>
    <w:rsid w:val="001C5923"/>
    <w:rsid w:val="001D041B"/>
    <w:rsid w:val="00213280"/>
    <w:rsid w:val="002C5A79"/>
    <w:rsid w:val="002D3897"/>
    <w:rsid w:val="002E3950"/>
    <w:rsid w:val="00310FCA"/>
    <w:rsid w:val="0032355E"/>
    <w:rsid w:val="00384ADB"/>
    <w:rsid w:val="00394F3C"/>
    <w:rsid w:val="00404610"/>
    <w:rsid w:val="00410D96"/>
    <w:rsid w:val="00470B43"/>
    <w:rsid w:val="00485946"/>
    <w:rsid w:val="004B6B19"/>
    <w:rsid w:val="004E41B0"/>
    <w:rsid w:val="004F72CC"/>
    <w:rsid w:val="00530198"/>
    <w:rsid w:val="00535418"/>
    <w:rsid w:val="00582831"/>
    <w:rsid w:val="005865EC"/>
    <w:rsid w:val="005D3352"/>
    <w:rsid w:val="00625713"/>
    <w:rsid w:val="00683106"/>
    <w:rsid w:val="00725F56"/>
    <w:rsid w:val="00746CBB"/>
    <w:rsid w:val="007A3910"/>
    <w:rsid w:val="00844CE2"/>
    <w:rsid w:val="00896F95"/>
    <w:rsid w:val="00921D60"/>
    <w:rsid w:val="009F427A"/>
    <w:rsid w:val="00A140C5"/>
    <w:rsid w:val="00A1535E"/>
    <w:rsid w:val="00A33C23"/>
    <w:rsid w:val="00A34D4C"/>
    <w:rsid w:val="00A45156"/>
    <w:rsid w:val="00A6006B"/>
    <w:rsid w:val="00A6392E"/>
    <w:rsid w:val="00A71B98"/>
    <w:rsid w:val="00AE36B7"/>
    <w:rsid w:val="00AE36C4"/>
    <w:rsid w:val="00B027F2"/>
    <w:rsid w:val="00B5134F"/>
    <w:rsid w:val="00B7283F"/>
    <w:rsid w:val="00B85489"/>
    <w:rsid w:val="00C12930"/>
    <w:rsid w:val="00C82E40"/>
    <w:rsid w:val="00CB7364"/>
    <w:rsid w:val="00D27CA3"/>
    <w:rsid w:val="00D61E45"/>
    <w:rsid w:val="00D64782"/>
    <w:rsid w:val="00D679BF"/>
    <w:rsid w:val="00D711B7"/>
    <w:rsid w:val="00DE27C1"/>
    <w:rsid w:val="00E5759A"/>
    <w:rsid w:val="00E82F07"/>
    <w:rsid w:val="00E85C84"/>
    <w:rsid w:val="00ED5AAC"/>
    <w:rsid w:val="00F66110"/>
    <w:rsid w:val="00F80F6A"/>
    <w:rsid w:val="00F8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E41B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E41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4E4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2132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Сильная ссылка1"/>
    <w:basedOn w:val="a0"/>
    <w:rsid w:val="00213280"/>
    <w:rPr>
      <w:rFonts w:cs="Times New Roman"/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74F78-B801-47D8-9A4E-3010C3D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Liuda</dc:creator>
  <cp:lastModifiedBy>admin</cp:lastModifiedBy>
  <cp:revision>19</cp:revision>
  <cp:lastPrinted>2015-11-23T06:23:00Z</cp:lastPrinted>
  <dcterms:created xsi:type="dcterms:W3CDTF">2014-09-08T18:32:00Z</dcterms:created>
  <dcterms:modified xsi:type="dcterms:W3CDTF">2015-11-23T06:31:00Z</dcterms:modified>
</cp:coreProperties>
</file>