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06" w:rsidRPr="00E12348" w:rsidRDefault="004C2F06" w:rsidP="004C2F06">
      <w:pPr>
        <w:jc w:val="center"/>
        <w:rPr>
          <w:rFonts w:eastAsia="Calibri"/>
          <w:b/>
          <w:color w:val="000000"/>
          <w:lang w:eastAsia="en-US"/>
        </w:rPr>
      </w:pPr>
      <w:r w:rsidRPr="00E12348">
        <w:rPr>
          <w:rFonts w:eastAsia="Calibri"/>
          <w:b/>
          <w:color w:val="000000"/>
          <w:lang w:eastAsia="en-US"/>
        </w:rPr>
        <w:t>Тематическое планирование</w:t>
      </w:r>
    </w:p>
    <w:p w:rsidR="004C2F06" w:rsidRPr="00E12348" w:rsidRDefault="004C2F06" w:rsidP="004C2F06">
      <w:pPr>
        <w:jc w:val="center"/>
        <w:rPr>
          <w:rFonts w:eastAsia="Calibri"/>
          <w:b/>
          <w:color w:val="000000"/>
          <w:lang w:eastAsia="en-US"/>
        </w:rPr>
      </w:pPr>
      <w:r w:rsidRPr="00E12348">
        <w:rPr>
          <w:rFonts w:eastAsia="Calibri"/>
          <w:b/>
          <w:color w:val="000000"/>
          <w:lang w:eastAsia="en-US"/>
        </w:rPr>
        <w:t xml:space="preserve">по </w:t>
      </w:r>
      <w:r w:rsidRPr="00E12348">
        <w:rPr>
          <w:rFonts w:eastAsia="Calibri"/>
          <w:b/>
          <w:color w:val="000000"/>
          <w:spacing w:val="-4"/>
          <w:lang w:eastAsia="en-US"/>
        </w:rPr>
        <w:t xml:space="preserve">предмету </w:t>
      </w:r>
      <w:r w:rsidRPr="00E12348">
        <w:rPr>
          <w:rFonts w:eastAsia="Calibri"/>
          <w:b/>
          <w:color w:val="000000"/>
          <w:spacing w:val="-4"/>
          <w:u w:val="single"/>
          <w:lang w:eastAsia="en-US"/>
        </w:rPr>
        <w:t>информатика и ИКТ</w:t>
      </w:r>
      <w:r w:rsidRPr="00E12348">
        <w:rPr>
          <w:rFonts w:eastAsia="Calibri"/>
          <w:b/>
          <w:color w:val="000000"/>
          <w:spacing w:val="-4"/>
          <w:lang w:eastAsia="en-US"/>
        </w:rPr>
        <w:t xml:space="preserve">    для </w:t>
      </w:r>
      <w:r w:rsidRPr="00E12348">
        <w:rPr>
          <w:rFonts w:eastAsia="Calibri"/>
          <w:b/>
          <w:color w:val="000000"/>
          <w:spacing w:val="-4"/>
          <w:u w:val="single"/>
          <w:lang w:eastAsia="en-US"/>
        </w:rPr>
        <w:t xml:space="preserve">10 </w:t>
      </w:r>
      <w:r w:rsidRPr="00E12348">
        <w:rPr>
          <w:rFonts w:eastAsia="Calibri"/>
          <w:b/>
          <w:color w:val="000000"/>
          <w:spacing w:val="-4"/>
          <w:lang w:eastAsia="en-US"/>
        </w:rPr>
        <w:t>класса (базовый уровень)</w:t>
      </w:r>
    </w:p>
    <w:p w:rsidR="004C2F06" w:rsidRDefault="004C2F06" w:rsidP="004C2F06">
      <w:pPr>
        <w:jc w:val="center"/>
        <w:rPr>
          <w:rFonts w:eastAsia="Calibri"/>
          <w:b/>
          <w:color w:val="000000"/>
          <w:lang w:eastAsia="en-US"/>
        </w:rPr>
      </w:pPr>
      <w:r w:rsidRPr="00E12348">
        <w:rPr>
          <w:rFonts w:eastAsia="Calibri"/>
          <w:b/>
          <w:color w:val="000000"/>
          <w:lang w:eastAsia="en-US"/>
        </w:rPr>
        <w:t>на 2015 – 2016 учебный год</w:t>
      </w:r>
    </w:p>
    <w:p w:rsidR="004C2F06" w:rsidRPr="004C2F06" w:rsidRDefault="004C2F06" w:rsidP="004C2F06">
      <w:pPr>
        <w:jc w:val="both"/>
      </w:pPr>
      <w:bookmarkStart w:id="0" w:name="_GoBack"/>
      <w:r w:rsidRPr="004C2F06">
        <w:t>В связи с особенностями расписания и календарного графика на 2015-2016уч. г. Прохожде</w:t>
      </w:r>
      <w:r>
        <w:t>ние программы планируется за 32</w:t>
      </w:r>
      <w:r w:rsidRPr="004C2F06">
        <w:t xml:space="preserve"> ч. За </w:t>
      </w:r>
      <w:r>
        <w:t xml:space="preserve">счёт объединения уроков « Итоговый </w:t>
      </w:r>
      <w:r>
        <w:rPr>
          <w:rFonts w:eastAsia="Calibri"/>
          <w:sz w:val="22"/>
          <w:szCs w:val="22"/>
          <w:lang w:eastAsia="en-US"/>
        </w:rPr>
        <w:t>проект</w:t>
      </w:r>
      <w:r w:rsidRPr="00E12348">
        <w:rPr>
          <w:rFonts w:eastAsia="Calibri"/>
          <w:sz w:val="22"/>
          <w:szCs w:val="22"/>
          <w:lang w:eastAsia="en-US"/>
        </w:rPr>
        <w:t xml:space="preserve"> «Информационные технологии»</w:t>
      </w:r>
      <w:r w:rsidRPr="004C2F06">
        <w:t>»</w:t>
      </w:r>
    </w:p>
    <w:p w:rsidR="004C2F06" w:rsidRPr="00E12348" w:rsidRDefault="004C2F06" w:rsidP="004C2F06">
      <w:pPr>
        <w:jc w:val="center"/>
        <w:rPr>
          <w:rFonts w:eastAsia="Calibri"/>
          <w:b/>
          <w:color w:val="000000"/>
          <w:lang w:eastAsia="en-US"/>
        </w:rPr>
      </w:pPr>
    </w:p>
    <w:bookmarkEnd w:id="0"/>
    <w:p w:rsidR="004C2F06" w:rsidRPr="00E12348" w:rsidRDefault="004C2F06" w:rsidP="004C2F06">
      <w:pPr>
        <w:rPr>
          <w:rFonts w:eastAsia="Calibri"/>
          <w:color w:val="000000"/>
          <w:lang w:eastAsia="en-US"/>
        </w:rPr>
      </w:pPr>
      <w:r w:rsidRPr="00E12348">
        <w:rPr>
          <w:rFonts w:eastAsia="Calibri"/>
          <w:color w:val="000000"/>
          <w:lang w:eastAsia="en-US"/>
        </w:rPr>
        <w:t>Учитель: Максимова Людмила Геннадьевна</w:t>
      </w:r>
    </w:p>
    <w:p w:rsidR="004C2F06" w:rsidRPr="00E12348" w:rsidRDefault="004C2F06" w:rsidP="004C2F06">
      <w:pPr>
        <w:rPr>
          <w:rFonts w:eastAsia="Calibri"/>
          <w:color w:val="000000"/>
          <w:lang w:eastAsia="en-US"/>
        </w:rPr>
      </w:pPr>
      <w:r w:rsidRPr="00E12348">
        <w:rPr>
          <w:rFonts w:eastAsia="Calibri"/>
          <w:color w:val="000000"/>
          <w:lang w:eastAsia="en-US"/>
        </w:rPr>
        <w:t>Количество учебных часов по программе - 35, количество учебных часов в неделю - 1</w:t>
      </w:r>
    </w:p>
    <w:p w:rsidR="004C2F06" w:rsidRPr="00E12348" w:rsidRDefault="004C2F06" w:rsidP="004C2F06">
      <w:pPr>
        <w:widowControl w:val="0"/>
        <w:autoSpaceDE w:val="0"/>
        <w:autoSpaceDN w:val="0"/>
      </w:pPr>
    </w:p>
    <w:tbl>
      <w:tblPr>
        <w:tblW w:w="144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849"/>
        <w:gridCol w:w="2836"/>
        <w:gridCol w:w="1843"/>
        <w:gridCol w:w="2552"/>
        <w:gridCol w:w="2693"/>
        <w:gridCol w:w="2126"/>
      </w:tblGrid>
      <w:tr w:rsidR="004C2F06" w:rsidRPr="00E12348" w:rsidTr="00E85262">
        <w:trPr>
          <w:trHeight w:val="8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Раздел</w:t>
            </w:r>
            <w:proofErr w:type="gramStart"/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,т</w:t>
            </w:r>
            <w:proofErr w:type="gramEnd"/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ема</w:t>
            </w:r>
            <w:proofErr w:type="spellEnd"/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 xml:space="preserve">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Тип урока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Содержание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4C2F06" w:rsidRPr="00E12348" w:rsidTr="00E85262">
        <w:trPr>
          <w:trHeight w:val="6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b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0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1.09.15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Инструктаж по ТБ. Понятие информации, свойства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E12348">
              <w:rPr>
                <w:rFonts w:eastAsia="Calibri"/>
                <w:sz w:val="22"/>
                <w:szCs w:val="22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</w:rPr>
            </w:pPr>
            <w:r w:rsidRPr="00E12348">
              <w:rPr>
                <w:rFonts w:eastAsia="Calibri"/>
                <w:sz w:val="22"/>
                <w:szCs w:val="22"/>
              </w:rPr>
              <w:t>Трактовка понятия информация с различных точек зрения.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Использование для познания окружающего мира различных методов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8.09.15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Количество информации как меры уменьшения неопределённости знаний</w:t>
            </w:r>
          </w:p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Практическая работа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Определение количества 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информации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в сообщении исходя из содержательного подхода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Определение адекватных способов решения учебной задачи на основе заданных алгоритмов.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15.09.15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Алфавитный подход к определению количества информации. Формула Шеннона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Урок по изучению и первичному закреплению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Определение количества информации в текст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е(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>алфавитный подход)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Адекватное восприятие устной речи и способность передавать содержание 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прослушанного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в сжатом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22.09.15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Алфавитный подход к определению количества информации. Формула Шеннона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Кодирование текста, графики и звука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Определение адекватных способов решения учебной задачи на основе заданных алгоритмов.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29.09.15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Представление и кодирование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Кодирование текста, графики и звука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6.10.15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Представление числовой информации с помощью систем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Система счисления, виды систем счисления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13.10.15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Перевод чисел в позиционных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Основание СС, перевод чисел из одной СС в другую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20.10.15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Двоичное кодирование текстовой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перевод чисел из одной СС в другую и обратно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27.10.15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Двоичное кодирование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графической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Урок по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Сложение, вычитание и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умножение в 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различных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использование известной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схемы для обработки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10.11.15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Двоичное кодирование звуковой информации. Тестирование »Информация и информационные процессы»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17.11.15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Компьютер и программное обеспечение.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24.11.15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Магистрально-модульный принцип построения компьютера.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Магистрально-модульный принцип построения ПК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Адекватное  восприятие устной речи и способность передавать содержание прослушанного текста в сжатом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1.12.15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Аппаратная реализация компьютера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ОС, загрузка ОС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Адекватное  восприятие устной речи и способность передавать содержание прослушанного текста в сжатом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8.12.15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ОПЕРАЦИОННАЯ СИСТЕМА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:Н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АЗНАЧЕНИЕ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И СОСТАВ.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Урок по изучению и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Работа с графическим интерфейсом </w:t>
            </w:r>
            <w:r w:rsidRPr="00E12348">
              <w:rPr>
                <w:rFonts w:eastAsia="Calibri"/>
                <w:sz w:val="22"/>
                <w:szCs w:val="22"/>
                <w:lang w:val="en-US" w:eastAsia="en-US"/>
              </w:rPr>
              <w:t>Windows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стандартными и служебными приложениями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Выбирать наиболее эффективные способы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решения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15.12.15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Загрузка операционной системы.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ОС, загрузка ОС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Адекватное  восприятие устной речи и способность передавать содержание прослушанного текста в сжатом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22.12.15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Программная обработка данных.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ОС, загрузка ОС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12.01.16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Файлы и файловая система. Логическая структура дисков.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Файл, операции с файлами в файловом менеджере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Адекватное  восприятие устной речи и способность передавать содержание прослушанного текста в сжатом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19.01.16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Компьютерные вирусы и антивирусные программы.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Компьютерные вирусы, антивирусные 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Адекватное  восприятие устной речи и способность передавать содержание прослушанного текста в сжатом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26.01.16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Растровая и векторная графика.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Урок по изучению и первичному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закреплению новых знаний и способов деятельности.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Виды графики, форматы графических файлов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Адекватное  восприятие устной речи и способность передавать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содержание прослушанного текста в сжатом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2.02.16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Форматы графических файлов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9.02.16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Система автоматизированного проектирования 3D </w:t>
            </w:r>
            <w:proofErr w:type="spellStart"/>
            <w:r w:rsidRPr="00E12348">
              <w:rPr>
                <w:rFonts w:eastAsia="Calibri"/>
                <w:sz w:val="22"/>
                <w:szCs w:val="22"/>
                <w:lang w:eastAsia="en-US"/>
              </w:rPr>
              <w:t>Blender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Виды графики, форматы графических файлов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Адекватное  восприятие устной речи и способность передавать содержание прослушанного текста в сжатом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16.02.16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Построение основных чертежных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использование известной схемы для обработки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1.03.16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Компьютерные презентации с использованием мультимедиа технологий.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Создание простейших мультимедийных презентаций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sz w:val="22"/>
                <w:szCs w:val="22"/>
                <w:lang w:eastAsia="en-US"/>
              </w:rPr>
              <w:t>Умение переводить знаковую информацию из одной формы в другую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15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t>.03.16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Разработка презентаций.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Урок по изучению и первичному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Создание простейших мультимедийных презентаций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Повышение интереса к предмету Информатика; Научится создавать </w:t>
            </w: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анимации встроенную в </w:t>
            </w:r>
            <w:proofErr w:type="spellStart"/>
            <w:r w:rsidRPr="00E12348">
              <w:rPr>
                <w:rFonts w:eastAsia="Calibri"/>
                <w:sz w:val="22"/>
                <w:szCs w:val="22"/>
                <w:lang w:eastAsia="en-US"/>
              </w:rPr>
              <w:t>презентацию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;В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>оспитание</w:t>
            </w:r>
            <w:proofErr w:type="spellEnd"/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информационной культуры учащихся, внимательности, аккуратности, дисциплинированности, </w:t>
            </w:r>
            <w:proofErr w:type="spellStart"/>
            <w:r w:rsidRPr="00E12348">
              <w:rPr>
                <w:rFonts w:eastAsia="Calibri"/>
                <w:sz w:val="22"/>
                <w:szCs w:val="22"/>
                <w:lang w:eastAsia="en-US"/>
              </w:rPr>
              <w:t>усидчивости;.Развитие</w:t>
            </w:r>
            <w:proofErr w:type="spellEnd"/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мышления, познавательных интересов, навыков работы на компьютере, работы с мультимедийными программными средствами.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F1891">
              <w:rPr>
                <w:rFonts w:eastAsia="Calibri"/>
                <w:sz w:val="22"/>
                <w:szCs w:val="22"/>
                <w:lang w:eastAsia="en-US"/>
              </w:rPr>
              <w:t>5.04.16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Использование анимации в презентации.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26654">
              <w:rPr>
                <w:rFonts w:eastAsia="Calibri"/>
                <w:sz w:val="22"/>
                <w:szCs w:val="22"/>
                <w:lang w:eastAsia="en-US"/>
              </w:rPr>
              <w:t>12.04.16</w:t>
            </w:r>
            <w:r w:rsidRPr="00326654"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Интерактивные презентации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повторить и закрепить знания по темам «Компьютерные презентации» и «Устройство компьютера»;</w:t>
            </w:r>
          </w:p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создать интерактивную мультимедийную презентацию «Устройство компьютера»;</w:t>
            </w:r>
          </w:p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способствовать развитию умения применять известные знания и работать самостоятельно;</w:t>
            </w:r>
          </w:p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создать условия для развития логического мышления, памяти, аккуратности и внимательности;</w:t>
            </w:r>
          </w:p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26654">
              <w:rPr>
                <w:rFonts w:eastAsia="Calibri"/>
                <w:sz w:val="22"/>
                <w:szCs w:val="22"/>
                <w:lang w:eastAsia="en-US"/>
              </w:rPr>
              <w:t>19.04.16</w:t>
            </w:r>
            <w:r w:rsidRPr="00326654"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Создание и редактирование текстовых документов Различные форматы файло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в(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>документов)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Создание и редактирование текстовых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использование известной схемы для обработки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26654">
              <w:rPr>
                <w:rFonts w:eastAsia="Calibri"/>
                <w:sz w:val="22"/>
                <w:szCs w:val="22"/>
                <w:lang w:eastAsia="en-US"/>
              </w:rPr>
              <w:t>26.04.16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Форматирование документа. </w:t>
            </w:r>
          </w:p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Выбор параметров страницы. Формирование абзацев. Списки. Таблицы. Формирование символов.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Форматирование документов, создание списков, таблиц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использование известной схемы для обработки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1F1891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3.05.16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Компьютерные словари и системы  машинного перевода текстов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326654" w:rsidRDefault="004C2F06" w:rsidP="00E85262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10.05.16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Электронные </w:t>
            </w:r>
            <w:proofErr w:type="spellStart"/>
            <w:r w:rsidRPr="00E12348">
              <w:rPr>
                <w:rFonts w:eastAsia="Calibri"/>
                <w:sz w:val="22"/>
                <w:szCs w:val="22"/>
                <w:lang w:eastAsia="en-US"/>
              </w:rPr>
              <w:t>таблицы</w:t>
            </w:r>
            <w:proofErr w:type="gramStart"/>
            <w:r w:rsidRPr="00E12348">
              <w:rPr>
                <w:rFonts w:eastAsia="Calibri"/>
                <w:sz w:val="22"/>
                <w:szCs w:val="22"/>
                <w:lang w:eastAsia="en-US"/>
              </w:rPr>
              <w:t>.Т</w:t>
            </w:r>
            <w:proofErr w:type="gramEnd"/>
            <w:r w:rsidRPr="00E12348">
              <w:rPr>
                <w:rFonts w:eastAsia="Calibri"/>
                <w:sz w:val="22"/>
                <w:szCs w:val="22"/>
                <w:lang w:eastAsia="en-US"/>
              </w:rPr>
              <w:t>ипы</w:t>
            </w:r>
            <w:proofErr w:type="spellEnd"/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 и форматы данных. Относительные и абсолютные ссылки.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 xml:space="preserve">Относительная и абсолютная адресация,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использование известной схемы для обработки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17.05.16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Встроенные математические и логические функции.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Решение расчётных задач в среде ЭТ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использование известной схемы для обработки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C2F06" w:rsidRPr="00E12348" w:rsidTr="00E85262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lastRenderedPageBreak/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24.05.16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Наглядное представление числовых данных с помощью диаграмм и графиков.</w:t>
            </w:r>
          </w:p>
          <w:p w:rsidR="004C2F06" w:rsidRPr="00E12348" w:rsidRDefault="004C2F06" w:rsidP="00E8526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Защита проекта «Информационные технологии»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2348">
              <w:rPr>
                <w:rFonts w:eastAsia="Calibri"/>
                <w:sz w:val="22"/>
                <w:szCs w:val="22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6" w:rsidRPr="00E12348" w:rsidRDefault="004C2F06" w:rsidP="00E8526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C2F06" w:rsidRDefault="004C2F06" w:rsidP="004C2F06">
      <w:pPr>
        <w:jc w:val="center"/>
        <w:rPr>
          <w:b/>
        </w:rPr>
      </w:pPr>
    </w:p>
    <w:p w:rsidR="004C2F06" w:rsidRDefault="004C2F06" w:rsidP="004C2F06">
      <w:pPr>
        <w:jc w:val="center"/>
        <w:rPr>
          <w:b/>
        </w:rPr>
      </w:pPr>
    </w:p>
    <w:p w:rsidR="004C2F06" w:rsidRDefault="004C2F06" w:rsidP="004C2F06">
      <w:pPr>
        <w:jc w:val="center"/>
        <w:rPr>
          <w:b/>
        </w:rPr>
      </w:pPr>
    </w:p>
    <w:p w:rsidR="004C2F06" w:rsidRDefault="004C2F06" w:rsidP="004C2F06">
      <w:pPr>
        <w:jc w:val="center"/>
        <w:rPr>
          <w:b/>
        </w:rPr>
      </w:pPr>
    </w:p>
    <w:p w:rsidR="004C2F06" w:rsidRDefault="004C2F06" w:rsidP="004C2F06">
      <w:pPr>
        <w:jc w:val="center"/>
        <w:rPr>
          <w:b/>
        </w:rPr>
      </w:pPr>
    </w:p>
    <w:p w:rsidR="006674D8" w:rsidRDefault="004C2F06"/>
    <w:sectPr w:rsidR="006674D8" w:rsidSect="004C2F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06"/>
    <w:rsid w:val="000409E2"/>
    <w:rsid w:val="004C2F06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2015-11-13T06:02:00Z</cp:lastPrinted>
  <dcterms:created xsi:type="dcterms:W3CDTF">2015-11-13T05:59:00Z</dcterms:created>
  <dcterms:modified xsi:type="dcterms:W3CDTF">2015-11-13T06:04:00Z</dcterms:modified>
</cp:coreProperties>
</file>