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455" w:rsidRDefault="00AB2455" w:rsidP="00AB2455">
      <w:pPr>
        <w:pStyle w:val="11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AB2455" w:rsidSect="00AB245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7F68C99F" wp14:editId="720BCD7F">
            <wp:extent cx="6434356" cy="8919878"/>
            <wp:effectExtent l="0" t="0" r="0" b="0"/>
            <wp:docPr id="1" name="Рисунок 1" descr="C:\Users\User\Pictures\ControlCenter3\Scan\CCF18112015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8112015_000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272" cy="891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0"/>
          <w:sz w:val="24"/>
          <w:szCs w:val="24"/>
        </w:rPr>
      </w:pPr>
      <w:r w:rsidRPr="00C3374A">
        <w:rPr>
          <w:rFonts w:ascii="Times New Roman" w:hAnsi="Times New Roman" w:cs="Times New Roman"/>
          <w:b/>
          <w:bCs/>
          <w:spacing w:val="-20"/>
          <w:sz w:val="24"/>
          <w:szCs w:val="24"/>
        </w:rPr>
        <w:lastRenderedPageBreak/>
        <w:t>РАБОЧАЯ  ПРОГРАММА</w:t>
      </w:r>
      <w:r w:rsidR="00C3374A" w:rsidRPr="00C3374A">
        <w:rPr>
          <w:rFonts w:ascii="Times New Roman" w:hAnsi="Times New Roman" w:cs="Times New Roman"/>
          <w:b/>
          <w:bCs/>
          <w:spacing w:val="-20"/>
          <w:sz w:val="24"/>
          <w:szCs w:val="24"/>
        </w:rPr>
        <w:br/>
        <w:t>ПО ИНФОРМАТИКЕ И ИНФОРМАЦИОННО-</w:t>
      </w:r>
      <w:r w:rsidRPr="00C3374A">
        <w:rPr>
          <w:rFonts w:ascii="Times New Roman" w:hAnsi="Times New Roman" w:cs="Times New Roman"/>
          <w:b/>
          <w:bCs/>
          <w:spacing w:val="-20"/>
          <w:sz w:val="24"/>
          <w:szCs w:val="24"/>
        </w:rPr>
        <w:t>КОММУНИКАЦИОННЫМ ТЕХНОЛОГИЯМ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-20"/>
          <w:sz w:val="24"/>
          <w:szCs w:val="24"/>
        </w:rPr>
      </w:pPr>
      <w:r w:rsidRPr="00C3374A">
        <w:rPr>
          <w:rFonts w:ascii="Times New Roman" w:hAnsi="Times New Roman" w:cs="Times New Roman"/>
          <w:b/>
          <w:bCs/>
          <w:spacing w:val="-20"/>
          <w:sz w:val="24"/>
          <w:szCs w:val="24"/>
        </w:rPr>
        <w:t>8-9 класс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>Базовый уровень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337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Рабочая программа по информатике и ИКТ </w:t>
      </w:r>
      <w:r w:rsidRPr="00C3374A">
        <w:rPr>
          <w:rFonts w:ascii="Times New Roman" w:hAnsi="Times New Roman" w:cs="Times New Roman"/>
          <w:b w:val="0"/>
          <w:kern w:val="16"/>
          <w:position w:val="2"/>
          <w:sz w:val="24"/>
          <w:szCs w:val="24"/>
        </w:rPr>
        <w:t xml:space="preserve">в соответствии Законом  «Об образовании в Российской Федерации» № 273 - ФЗ  от 29. 12. </w:t>
      </w:r>
      <w:smartTag w:uri="urn:schemas-microsoft-com:office:smarttags" w:element="metricconverter">
        <w:smartTagPr>
          <w:attr w:name="ProductID" w:val="2012 г"/>
        </w:smartTagPr>
        <w:r w:rsidRPr="00C3374A">
          <w:rPr>
            <w:rFonts w:ascii="Times New Roman" w:hAnsi="Times New Roman" w:cs="Times New Roman"/>
            <w:b w:val="0"/>
            <w:kern w:val="16"/>
            <w:position w:val="2"/>
            <w:sz w:val="24"/>
            <w:szCs w:val="24"/>
          </w:rPr>
          <w:t>2012 г</w:t>
        </w:r>
      </w:smartTag>
      <w:r w:rsidRPr="00C3374A">
        <w:rPr>
          <w:rFonts w:ascii="Times New Roman" w:hAnsi="Times New Roman" w:cs="Times New Roman"/>
          <w:b w:val="0"/>
          <w:kern w:val="16"/>
          <w:position w:val="2"/>
          <w:sz w:val="24"/>
          <w:szCs w:val="24"/>
        </w:rPr>
        <w:t xml:space="preserve">, Государственным стандартом основного общего образования по информатике и ИКТ (приказ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</w:t>
      </w:r>
      <w:smartTag w:uri="urn:schemas-microsoft-com:office:smarttags" w:element="metricconverter">
        <w:smartTagPr>
          <w:attr w:name="ProductID" w:val="2004 г"/>
        </w:smartTagPr>
        <w:r w:rsidRPr="00C3374A">
          <w:rPr>
            <w:rFonts w:ascii="Times New Roman" w:hAnsi="Times New Roman" w:cs="Times New Roman"/>
            <w:b w:val="0"/>
            <w:kern w:val="16"/>
            <w:position w:val="2"/>
            <w:sz w:val="24"/>
            <w:szCs w:val="24"/>
          </w:rPr>
          <w:t>2004 г</w:t>
        </w:r>
      </w:smartTag>
      <w:r w:rsidRPr="00C3374A">
        <w:rPr>
          <w:rFonts w:ascii="Times New Roman" w:hAnsi="Times New Roman" w:cs="Times New Roman"/>
          <w:b w:val="0"/>
          <w:kern w:val="16"/>
          <w:position w:val="2"/>
          <w:sz w:val="24"/>
          <w:szCs w:val="24"/>
        </w:rPr>
        <w:t xml:space="preserve">. № 1089.), с </w:t>
      </w:r>
      <w:r w:rsidRPr="00C3374A">
        <w:rPr>
          <w:rFonts w:ascii="Times New Roman" w:hAnsi="Times New Roman" w:cs="Times New Roman"/>
          <w:b w:val="0"/>
          <w:color w:val="000000"/>
          <w:sz w:val="24"/>
          <w:szCs w:val="24"/>
        </w:rPr>
        <w:t>Примерной программой основного общего образования</w:t>
      </w:r>
      <w:proofErr w:type="gramEnd"/>
      <w:r w:rsidRPr="00C337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 информатике и ИКТ МО РФ 2004. В основе планирования </w:t>
      </w:r>
      <w:r w:rsidRPr="00C3374A">
        <w:rPr>
          <w:rFonts w:ascii="Times New Roman" w:hAnsi="Times New Roman" w:cs="Times New Roman"/>
          <w:b w:val="0"/>
          <w:i/>
          <w:color w:val="000000"/>
          <w:sz w:val="24"/>
          <w:szCs w:val="24"/>
        </w:rPr>
        <w:t xml:space="preserve">авторская программа  </w:t>
      </w:r>
      <w:proofErr w:type="spellStart"/>
      <w:r w:rsidRPr="00C3374A">
        <w:rPr>
          <w:rFonts w:ascii="Times New Roman" w:hAnsi="Times New Roman" w:cs="Times New Roman"/>
          <w:b w:val="0"/>
          <w:color w:val="000000"/>
          <w:sz w:val="24"/>
          <w:szCs w:val="24"/>
        </w:rPr>
        <w:t>Угриновича</w:t>
      </w:r>
      <w:proofErr w:type="spellEnd"/>
      <w:r w:rsidRPr="00C3374A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Н.Д.</w:t>
      </w:r>
      <w:r w:rsidRPr="00C337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Изучение основного курса информатики рекомендуется проводить на </w:t>
      </w:r>
      <w:r w:rsidR="00C3374A" w:rsidRPr="00C3374A">
        <w:rPr>
          <w:rFonts w:ascii="Times New Roman" w:hAnsi="Times New Roman" w:cs="Times New Roman"/>
          <w:sz w:val="24"/>
          <w:szCs w:val="24"/>
        </w:rPr>
        <w:t>уровне основного</w:t>
      </w:r>
      <w:r w:rsidRPr="00C3374A">
        <w:rPr>
          <w:rFonts w:ascii="Times New Roman" w:hAnsi="Times New Roman" w:cs="Times New Roman"/>
          <w:sz w:val="24"/>
          <w:szCs w:val="24"/>
        </w:rPr>
        <w:t xml:space="preserve"> общего образования. В Федеральном базисном плане предусматривается выделение 105 учебных часов на изучение курса «Информатика и ИКТ» в основной школе в течени</w:t>
      </w:r>
      <w:proofErr w:type="gramStart"/>
      <w:r w:rsidRPr="00C3374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3374A">
        <w:rPr>
          <w:rFonts w:ascii="Times New Roman" w:hAnsi="Times New Roman" w:cs="Times New Roman"/>
          <w:sz w:val="24"/>
          <w:szCs w:val="24"/>
        </w:rPr>
        <w:t xml:space="preserve"> двух лет с 8 по 9 класс, 8 класс – 1 час в неделю, 35 часов в год, 9 класс – 2 часа в неделю, </w:t>
      </w:r>
      <w:r w:rsidR="001B68B4" w:rsidRPr="00C3374A">
        <w:rPr>
          <w:rFonts w:ascii="Times New Roman" w:hAnsi="Times New Roman" w:cs="Times New Roman"/>
          <w:sz w:val="24"/>
          <w:szCs w:val="24"/>
        </w:rPr>
        <w:t>68 часов</w:t>
      </w:r>
      <w:r w:rsidR="00C3374A" w:rsidRPr="00C3374A">
        <w:rPr>
          <w:rFonts w:ascii="Times New Roman" w:hAnsi="Times New Roman" w:cs="Times New Roman"/>
          <w:sz w:val="24"/>
          <w:szCs w:val="24"/>
        </w:rPr>
        <w:t>.</w:t>
      </w:r>
    </w:p>
    <w:p w:rsidR="00C152FD" w:rsidRPr="00C3374A" w:rsidRDefault="00C152FD" w:rsidP="00C33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информатики и информационных технологий в основной школе направлено на достижение следующих </w:t>
      </w:r>
      <w:r w:rsidRPr="00C3374A">
        <w:rPr>
          <w:rFonts w:ascii="Times New Roman" w:hAnsi="Times New Roman" w:cs="Times New Roman"/>
          <w:i/>
          <w:color w:val="000000"/>
          <w:sz w:val="24"/>
          <w:szCs w:val="24"/>
        </w:rPr>
        <w:t>целей</w:t>
      </w:r>
      <w:r w:rsidRPr="00C3374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152FD" w:rsidRPr="00C3374A" w:rsidRDefault="00C152FD" w:rsidP="00C337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C152FD" w:rsidRPr="00C3374A" w:rsidRDefault="00C152FD" w:rsidP="00C337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</w:t>
      </w:r>
      <w:r w:rsidRPr="00C3374A">
        <w:rPr>
          <w:rFonts w:ascii="Times New Roman" w:hAnsi="Times New Roman" w:cs="Times New Roman"/>
          <w:sz w:val="24"/>
          <w:szCs w:val="24"/>
        </w:rPr>
        <w:t>результаты;</w:t>
      </w:r>
    </w:p>
    <w:p w:rsidR="00C152FD" w:rsidRPr="00C3374A" w:rsidRDefault="00C152FD" w:rsidP="00C337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интересов, интеллектуальных и творческих способностей средствами ИКТ;</w:t>
      </w:r>
    </w:p>
    <w:p w:rsidR="00C152FD" w:rsidRPr="00C3374A" w:rsidRDefault="00C152FD" w:rsidP="00C337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C152FD" w:rsidRPr="00C3374A" w:rsidRDefault="00C152FD" w:rsidP="00C3374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152FD" w:rsidRPr="00C3374A" w:rsidRDefault="00C152FD" w:rsidP="00C3374A">
      <w:pPr>
        <w:pStyle w:val="1"/>
        <w:keepNext w:val="0"/>
        <w:widowControl w:val="0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b w:val="0"/>
          <w:color w:val="000000"/>
          <w:sz w:val="24"/>
          <w:szCs w:val="24"/>
        </w:rPr>
        <w:t>Преподавание курса ориентировано на использование учебного и программно-методического комплекса, в который входят:</w:t>
      </w:r>
      <w:r w:rsidRPr="00C337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52FD" w:rsidRPr="00C3374A" w:rsidRDefault="00C152FD" w:rsidP="00C3374A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учебник  «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 xml:space="preserve"> Н.Д. Информатика и ИКТ: учебник для 9 класса / Н.Д. 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 xml:space="preserve">.  – М.:БИНОМ. Лаборатория знаний, 2010»;  </w:t>
      </w:r>
    </w:p>
    <w:p w:rsidR="00C152FD" w:rsidRPr="00C3374A" w:rsidRDefault="00C152FD" w:rsidP="00C3374A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методическое пособие для учителя «Преподавание курса «Информатика и ИКТ» в основной и старшей школе.8-11 классы: методическое пособие /  Н.Д. 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Угринови</w:t>
      </w:r>
      <w:proofErr w:type="gramStart"/>
      <w:r w:rsidRPr="00C3374A">
        <w:rPr>
          <w:rFonts w:ascii="Times New Roman" w:hAnsi="Times New Roman" w:cs="Times New Roman"/>
          <w:sz w:val="24"/>
          <w:szCs w:val="24"/>
        </w:rPr>
        <w:t>ч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Pr="00C3374A">
        <w:rPr>
          <w:rFonts w:ascii="Times New Roman" w:hAnsi="Times New Roman" w:cs="Times New Roman"/>
          <w:sz w:val="24"/>
          <w:szCs w:val="24"/>
        </w:rPr>
        <w:t xml:space="preserve"> М.: БИНОМ. Лаборатория знаний, 2010»; </w:t>
      </w:r>
    </w:p>
    <w:p w:rsidR="00C152FD" w:rsidRPr="00C3374A" w:rsidRDefault="00C152FD" w:rsidP="00C3374A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комплект цифровых образовательных ресурсов.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i/>
          <w:iCs/>
          <w:sz w:val="24"/>
          <w:szCs w:val="24"/>
        </w:rPr>
        <w:t>Итоговый</w:t>
      </w:r>
      <w:r w:rsidRPr="00C3374A">
        <w:rPr>
          <w:rFonts w:ascii="Times New Roman" w:hAnsi="Times New Roman" w:cs="Times New Roman"/>
          <w:sz w:val="24"/>
          <w:szCs w:val="24"/>
        </w:rPr>
        <w:t xml:space="preserve"> контроль осуществляется по завершении учебного материала в форме, определяемой Положением образовательного учреждения - контрольной работы.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lastRenderedPageBreak/>
        <w:t>Предлагаемое тематическое планирование соответствует Примерной программе основного курса «Информатика и ИКТ», рекомендованной Министерством образования и науки Российской Федерации. В нижеприведенной таблице предлагается возможное примерное распределение тем курса по годам обучения.</w:t>
      </w:r>
    </w:p>
    <w:p w:rsidR="00C3374A" w:rsidRPr="00C3374A" w:rsidRDefault="00C3374A" w:rsidP="00C337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C152FD" w:rsidRPr="00C3374A" w:rsidRDefault="00C152FD" w:rsidP="00C337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bCs/>
          <w:iCs/>
          <w:sz w:val="24"/>
          <w:szCs w:val="24"/>
        </w:rPr>
        <w:t>Перечень учебно-методических средств обучения</w:t>
      </w:r>
    </w:p>
    <w:p w:rsidR="00C152FD" w:rsidRPr="00C3374A" w:rsidRDefault="00C152FD" w:rsidP="00C337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</w:p>
    <w:p w:rsidR="00C152FD" w:rsidRPr="00C3374A" w:rsidRDefault="00C152FD" w:rsidP="00C3374A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Н.Д. 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 xml:space="preserve"> «Преподавание курса “Информатика и ИКТ в основной и старшей школе“ 8-11 классы: методическое пособие» - М.: БИНОМ. Лаборатория знаний, 2010</w:t>
      </w:r>
    </w:p>
    <w:p w:rsidR="00C152FD" w:rsidRPr="00C3374A" w:rsidRDefault="00C152FD" w:rsidP="00C3374A">
      <w:pPr>
        <w:widowControl w:val="0"/>
        <w:numPr>
          <w:ilvl w:val="3"/>
          <w:numId w:val="1"/>
        </w:numPr>
        <w:shd w:val="clear" w:color="auto" w:fill="FFFFFF" w:themeFill="background1"/>
        <w:tabs>
          <w:tab w:val="clear" w:pos="2880"/>
          <w:tab w:val="left" w:pos="851"/>
          <w:tab w:val="num" w:pos="1418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Н.Д. 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 xml:space="preserve"> «Информатика и ИКТ»: учебник для 8 класса - М.: БИНОМ. Лаборатория знаний, </w:t>
      </w:r>
      <w:r w:rsidRPr="00C3374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2009</w:t>
      </w:r>
    </w:p>
    <w:p w:rsidR="00C152FD" w:rsidRPr="00C3374A" w:rsidRDefault="00C152FD" w:rsidP="00C3374A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Н.Д. 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Угринович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 xml:space="preserve"> «Информатика и ИКТ»: учебник для 9 класса </w:t>
      </w:r>
      <w:proofErr w:type="gramStart"/>
      <w:r w:rsidRPr="00C3374A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C3374A">
        <w:rPr>
          <w:rFonts w:ascii="Times New Roman" w:hAnsi="Times New Roman" w:cs="Times New Roman"/>
          <w:sz w:val="24"/>
          <w:szCs w:val="24"/>
        </w:rPr>
        <w:t xml:space="preserve">.: БИНОМ. Лаборатория знаний, </w:t>
      </w:r>
      <w:r w:rsidRPr="00C3374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2010</w:t>
      </w:r>
    </w:p>
    <w:p w:rsidR="00C152FD" w:rsidRPr="00C3374A" w:rsidRDefault="00C152FD" w:rsidP="00C3374A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Информатика 7-9. Базовый курс. Практикум-задачник по моделированию/ под ред. Н.В.Макаровой. – СПб</w:t>
      </w:r>
      <w:proofErr w:type="gramStart"/>
      <w:r w:rsidRPr="00C3374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3374A">
        <w:rPr>
          <w:rFonts w:ascii="Times New Roman" w:hAnsi="Times New Roman" w:cs="Times New Roman"/>
          <w:sz w:val="24"/>
          <w:szCs w:val="24"/>
        </w:rPr>
        <w:t>Питер, 2007</w:t>
      </w:r>
    </w:p>
    <w:p w:rsidR="00C152FD" w:rsidRPr="00C3374A" w:rsidRDefault="00C152FD" w:rsidP="00C3374A">
      <w:pPr>
        <w:widowControl w:val="0"/>
        <w:numPr>
          <w:ilvl w:val="3"/>
          <w:numId w:val="1"/>
        </w:numPr>
        <w:tabs>
          <w:tab w:val="clear" w:pos="2880"/>
          <w:tab w:val="left" w:pos="851"/>
          <w:tab w:val="num" w:pos="1418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Информатика 7-9.. Практикум по информационным технологиям. Базовый курс/ под ред. Н.В.Макаровой. – СПб</w:t>
      </w:r>
      <w:proofErr w:type="gramStart"/>
      <w:r w:rsidRPr="00C3374A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C3374A">
        <w:rPr>
          <w:rFonts w:ascii="Times New Roman" w:hAnsi="Times New Roman" w:cs="Times New Roman"/>
          <w:sz w:val="24"/>
          <w:szCs w:val="24"/>
        </w:rPr>
        <w:t>Питер, 2007</w:t>
      </w:r>
    </w:p>
    <w:p w:rsidR="00C152FD" w:rsidRPr="00C3374A" w:rsidRDefault="00C152FD" w:rsidP="00C3374A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Комплект цифровых образовательных ресурсов</w:t>
      </w:r>
    </w:p>
    <w:p w:rsidR="00C152FD" w:rsidRPr="00C3374A" w:rsidRDefault="00C152FD" w:rsidP="00C3374A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C3374A">
        <w:rPr>
          <w:rFonts w:ascii="Times New Roman" w:hAnsi="Times New Roman" w:cs="Times New Roman"/>
          <w:sz w:val="24"/>
          <w:szCs w:val="24"/>
        </w:rPr>
        <w:t>-</w:t>
      </w:r>
      <w:r w:rsidRPr="00C3374A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C3374A">
        <w:rPr>
          <w:rFonts w:ascii="Times New Roman" w:hAnsi="Times New Roman" w:cs="Times New Roman"/>
          <w:sz w:val="24"/>
          <w:szCs w:val="24"/>
        </w:rPr>
        <w:t>, содержащий свободно распространяемую программную поддержку курса, готовые компьютерные проекты, тесты и методические материалы для учителей</w:t>
      </w:r>
    </w:p>
    <w:p w:rsidR="00C152FD" w:rsidRPr="00C3374A" w:rsidRDefault="00C152FD" w:rsidP="00C3374A">
      <w:pPr>
        <w:numPr>
          <w:ilvl w:val="3"/>
          <w:numId w:val="1"/>
        </w:numPr>
        <w:tabs>
          <w:tab w:val="clear" w:pos="2880"/>
          <w:tab w:val="left" w:pos="851"/>
          <w:tab w:val="num" w:pos="993"/>
          <w:tab w:val="num" w:pos="1418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Информатика. Программы для общеобразовательных учреждений. 2 – 11 классы: методическое пособие / составитель М.Н. Бородин. – М.:БИНОМ. Лаборатория знаний, 2010.</w:t>
      </w:r>
    </w:p>
    <w:p w:rsidR="00C152FD" w:rsidRPr="00C3374A" w:rsidRDefault="00C152FD" w:rsidP="00C337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152FD" w:rsidRPr="00C3374A" w:rsidRDefault="00C152FD" w:rsidP="00C337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b/>
          <w:color w:val="000000"/>
          <w:sz w:val="24"/>
          <w:szCs w:val="24"/>
        </w:rPr>
        <w:t>Перечень средств ИКТ, необходимых для реализации программы</w:t>
      </w:r>
    </w:p>
    <w:p w:rsidR="00C152FD" w:rsidRPr="00C3374A" w:rsidRDefault="00C152FD" w:rsidP="00C33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Аппаратные средства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Компьютер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Проектор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Принтер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Модем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Устройства вывода звуковой информации — наушники для индивидуальной работы со звуковой информацией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374A">
        <w:rPr>
          <w:rFonts w:ascii="Times New Roman" w:hAnsi="Times New Roman" w:cs="Times New Roman"/>
          <w:color w:val="000000"/>
          <w:sz w:val="24"/>
          <w:szCs w:val="24"/>
        </w:rPr>
        <w:t>Устройства для записи (ввода) визуальной и звуковой информации: сканер; фотоаппарат; видеокамера; диктофон, микрофон.</w:t>
      </w:r>
      <w:proofErr w:type="gramEnd"/>
    </w:p>
    <w:p w:rsidR="00C152FD" w:rsidRPr="00C3374A" w:rsidRDefault="00C152FD" w:rsidP="00C337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Программные средства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 xml:space="preserve">Операционная система –  </w:t>
      </w:r>
      <w:proofErr w:type="spellStart"/>
      <w:r w:rsidRPr="00C3374A">
        <w:rPr>
          <w:rFonts w:ascii="Times New Roman" w:hAnsi="Times New Roman" w:cs="Times New Roman"/>
          <w:color w:val="000000"/>
          <w:sz w:val="24"/>
          <w:szCs w:val="24"/>
        </w:rPr>
        <w:t>Windows</w:t>
      </w:r>
      <w:proofErr w:type="spellEnd"/>
      <w:r w:rsidRPr="00C3374A">
        <w:rPr>
          <w:rFonts w:ascii="Times New Roman" w:hAnsi="Times New Roman" w:cs="Times New Roman"/>
          <w:color w:val="000000"/>
          <w:sz w:val="24"/>
          <w:szCs w:val="24"/>
        </w:rPr>
        <w:t xml:space="preserve"> XP.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Файловый менеджер (в составе операционной системы или др.).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Антивирусная программа.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Программа-архиватор.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Клавиатурный тренажер.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Простая система управления базами данных.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Простая геоинформационная система.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Система автоматизированного проектирования.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Виртуальные компьютерные лаборатории.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Программа-переводчик.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Система оптического распознавания текста.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Мультимедиа проигрыватель (входит в состав операционных систем или др.).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Система программирования.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Почтовый клиент (входит в состав операционных систем или др.).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>Браузер (входит в состав операционных систем или др.).</w:t>
      </w:r>
    </w:p>
    <w:p w:rsidR="00C152FD" w:rsidRPr="00C3374A" w:rsidRDefault="00C152FD" w:rsidP="00C3374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374A">
        <w:rPr>
          <w:rFonts w:ascii="Times New Roman" w:hAnsi="Times New Roman" w:cs="Times New Roman"/>
          <w:color w:val="000000"/>
          <w:sz w:val="24"/>
          <w:szCs w:val="24"/>
        </w:rPr>
        <w:t xml:space="preserve">Простой редактор </w:t>
      </w:r>
      <w:proofErr w:type="spellStart"/>
      <w:proofErr w:type="gramStart"/>
      <w:r w:rsidRPr="00C3374A">
        <w:rPr>
          <w:rFonts w:ascii="Times New Roman" w:hAnsi="Times New Roman" w:cs="Times New Roman"/>
          <w:color w:val="000000"/>
          <w:sz w:val="24"/>
          <w:szCs w:val="24"/>
        </w:rPr>
        <w:t>W</w:t>
      </w:r>
      <w:proofErr w:type="gramEnd"/>
      <w:r w:rsidRPr="00C3374A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C3374A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C3374A">
        <w:rPr>
          <w:rFonts w:ascii="Times New Roman" w:hAnsi="Times New Roman" w:cs="Times New Roman"/>
          <w:color w:val="000000"/>
          <w:sz w:val="24"/>
          <w:szCs w:val="24"/>
        </w:rPr>
        <w:t>-страниц.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74A" w:rsidRDefault="00C3374A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C152FD" w:rsidRPr="00C3374A" w:rsidRDefault="00C152FD" w:rsidP="00C33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74A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caps/>
          <w:sz w:val="24"/>
          <w:szCs w:val="24"/>
        </w:rPr>
        <w:t>Информация и информационные процессы</w:t>
      </w:r>
    </w:p>
    <w:p w:rsidR="00C152FD" w:rsidRPr="00C3374A" w:rsidRDefault="00C152FD" w:rsidP="00C3374A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Информация в природе, обществе и технике. Информация и информационные процессы в неживой природе. Информация и информационные процессы в живой природе. Человек: информация и информационные процессы.  Информация и информационные процессы в технике. Кодирование информации с помощью знаковых систем. Знаки: форма и значение. Знаковые системы. Кодирование информации. Количество информации. Количество информации как мера уменьшения неопределенности знания. Определение количества информации. Алфавитный подход к определению количества информации.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C152FD" w:rsidRPr="00C3374A" w:rsidRDefault="00C152FD" w:rsidP="00C3374A">
      <w:pPr>
        <w:pStyle w:val="a9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 «Тренировка ввода текстовой и числовой информации с помощью клавиатурного тренажера».</w:t>
      </w:r>
    </w:p>
    <w:p w:rsidR="00C152FD" w:rsidRPr="00C3374A" w:rsidRDefault="00C152FD" w:rsidP="00C3374A">
      <w:pPr>
        <w:pStyle w:val="a9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 «Перевод единиц измерения количества информации с помощью калькулятора».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об информации в живой и неживой природе, о различных видах и свойствах информации, с которой соприкасается человек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lastRenderedPageBreak/>
        <w:t>о системах управления техническими устройствами, роботах, информационных и коммуникационных технологиях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определение  науки информатики, компьютера, информационного процесса, информационных и коммуникационных технологий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различные типы знаков, понятие знаковой системы, определение длины кода, перекодирования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единицы измерения информации, соотношения между ними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формулу для определения количества информационных сообщений, количества информации в сообщении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определять виды и свойства информации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приводить примеры использования информационных и коммуникационных технологий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перекодировать с русского письменного языка на русский устный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определять объем в различных единицах измерения количества информации</w:t>
      </w:r>
    </w:p>
    <w:p w:rsidR="00C152FD" w:rsidRPr="00C3374A" w:rsidRDefault="00C152FD" w:rsidP="00C3374A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решать задачи на определение количества информационных сообщений и количества информации, которое несет полученное сообщение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74A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caps/>
          <w:sz w:val="24"/>
          <w:szCs w:val="24"/>
        </w:rPr>
        <w:t>Компьютер как универсальное устройство обработки информации</w:t>
      </w:r>
    </w:p>
    <w:p w:rsidR="00C152FD" w:rsidRPr="00C3374A" w:rsidRDefault="00C152FD" w:rsidP="00C3374A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Программная обработка данных на компьютере. Устройство компьютера. Процессор и системная плата. Устройства ввода информации. Устройства вывода информации. Оперативная память. Долговременная память.  Файлы и файловая система. Файл. Файловая система. Работа с  файлами и дисками. Программное обеспечение компьютера.  Операционная система.  Прикладное программное обеспечение. Графический интерфейс операционных систем и приложений. Представление информационного пространства с помощью графического интерфейса. Компьютерные вирусы и антивирусные программы. Правовая охрана  программ и данных. Защита информации.  Правовая охрана информации. Лицензионные, условно бесплатные и свободно распространяемые программы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Защита информации.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C152FD" w:rsidRPr="00C3374A" w:rsidRDefault="00C152FD" w:rsidP="00C3374A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Практическая работа № 3  «Определение разрешающей способности мыши». </w:t>
      </w:r>
    </w:p>
    <w:p w:rsidR="00C152FD" w:rsidRPr="00C3374A" w:rsidRDefault="00C152FD" w:rsidP="00C3374A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4  «Форматирование дискеты».</w:t>
      </w:r>
    </w:p>
    <w:p w:rsidR="00C152FD" w:rsidRPr="00C3374A" w:rsidRDefault="00C152FD" w:rsidP="00C3374A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5  «Работа с файлами с использованием файлового менеджера».</w:t>
      </w:r>
    </w:p>
    <w:p w:rsidR="00C152FD" w:rsidRPr="00C3374A" w:rsidRDefault="00C152FD" w:rsidP="00C3374A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6  «Установка даты и времени».</w:t>
      </w:r>
    </w:p>
    <w:p w:rsidR="00C152FD" w:rsidRPr="00C3374A" w:rsidRDefault="00C152FD" w:rsidP="00C3374A">
      <w:pPr>
        <w:pStyle w:val="a9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7 «Защита от вирусов».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об устройстве компьютера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данных, программы, процесса программной обработки данных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lastRenderedPageBreak/>
        <w:t>основные характеристики процессоров, что такое системная плата, ее основные элементы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виды и характеристики основных периферийных устройств, названия и функции основных клавиш клавиатуры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накопитель, принцип работы накопителей, различные виды носителей информации, правила их использования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374A">
        <w:rPr>
          <w:rFonts w:ascii="Times New Roman" w:hAnsi="Times New Roman"/>
          <w:sz w:val="24"/>
          <w:szCs w:val="24"/>
        </w:rPr>
        <w:t>определение файла, папки, ярлыка, форматирования, имени файла, расширения, различать виды форматирования, основные типы расширений</w:t>
      </w:r>
      <w:proofErr w:type="gramEnd"/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полное и сокращенное имена файлов, обозначения дисков, понятие логического диска, корневой папки, пути к файлу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основные действия с файлами и папками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системное программное обеспечение, операционная система, драйверы устройств, дистрибутив, этапы загрузки операционной системы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понятие прикладных программ, определение приложения, название основных приложений и приложений специального назначения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определение интерфейса, управляющие элементы интерфейса, структуру окна, назначение контекстного меню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что такое информационное пространство какого-либо одного компьютера, структуру иерархической системы папок </w:t>
      </w:r>
      <w:r w:rsidRPr="00C3374A">
        <w:rPr>
          <w:rFonts w:ascii="Times New Roman" w:hAnsi="Times New Roman"/>
          <w:sz w:val="24"/>
          <w:szCs w:val="24"/>
          <w:lang w:val="en-US"/>
        </w:rPr>
        <w:t>Windows</w:t>
      </w:r>
      <w:r w:rsidRPr="00C3374A">
        <w:rPr>
          <w:rFonts w:ascii="Times New Roman" w:hAnsi="Times New Roman"/>
          <w:sz w:val="24"/>
          <w:szCs w:val="24"/>
        </w:rPr>
        <w:t>, назначение папок Мой компьютер, Корзина, Сетевое окружение, понятие и структуру Рабочего стола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компьютерный вирус, виды компьютерных вирусов, понятие антивирусной программы, виды антивирусных программ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составлять функциональную схему компьютера и объяснять принцип взаимодействия частей ПК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определять тактовую частоту процессора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разделять периферийные устройства на устройства ввода и устройства вывода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различать носители информации, определять объем оперативной памяти данного компьютера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распознавать различные типы файлов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записывать полное имя файла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пояснять выполнение действий с папками и файлами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перезагружать компьютер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объяснять назначение основных прикладных программ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работать с программой обработки изображений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создавать на Рабочем столе значки папок, ярлыки</w:t>
      </w:r>
    </w:p>
    <w:p w:rsidR="00C152FD" w:rsidRPr="00C3374A" w:rsidRDefault="00C152FD" w:rsidP="00C3374A">
      <w:pPr>
        <w:pStyle w:val="a9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находить антивирусную программу на компьютере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caps/>
          <w:sz w:val="24"/>
          <w:szCs w:val="24"/>
        </w:rPr>
        <w:t>Коммуникационные технологии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Передача информации. Локальные компьютерные сети. Глобальная компьютерная сеть. Интернет. Состав Интернета. Адресация в Интернете. Маршрутизация и транспортировка данных по компьютерным сетям. Информационные ресурсы Интернета. Всемирная паутина.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lastRenderedPageBreak/>
        <w:t>Электронная почта. Файловые архивы. Общение в Интернете. Мобильный Интернет. Звук и видео в Интернете. Поиск информации в Интернете. Электронная коммерция в Интернете. Разработка Web-сайтов с использованием языка разметки гипертекста HTML. Web-страницы и Web-сайты. Структура Web-страницы. Форматирование текста на Web-странице. Вставка изображений в Web-страницы. Гиперссылки на Web-страницах. Списки на Web-страницах. Интерактивные формы на Web-страницах.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8  «Предоставление доступа к диску на компьютере, подключенном к локальной сети.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9  «Подключение к Интернету».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10  «География Интернета».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11 «Путешествие во всемирной паутине».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12  «Работа с электронной Web-почтой».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13  «Загрузка файлов из Интернета».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14  «Поиск информации в Интернете».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15  «Разработка сайта с использованием языка разметки текста HTML».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принцип процесса передачи информации, характеристики канала связи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основные виды компьютерных сетей, их топологию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понятие протокола, основные виды протоколов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особенности работы с каталогами и поисковыми машинами, </w:t>
      </w:r>
      <w:r w:rsidRPr="00C3374A">
        <w:rPr>
          <w:rFonts w:ascii="Times New Roman" w:hAnsi="Times New Roman"/>
          <w:sz w:val="24"/>
          <w:szCs w:val="24"/>
          <w:lang w:val="en-US"/>
        </w:rPr>
        <w:t>URL</w:t>
      </w:r>
      <w:r w:rsidRPr="00C3374A">
        <w:rPr>
          <w:rFonts w:ascii="Times New Roman" w:hAnsi="Times New Roman"/>
          <w:sz w:val="24"/>
          <w:szCs w:val="24"/>
        </w:rPr>
        <w:t>-адреса, преимущества и недостатки основных поисковых машин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систему адресации электронной почты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назначение электронной почты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почтового сервера и клиента, протокола службы, учетной записи, сообщения, папки электронной почты, загрузки и отправки сообщений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правовые и этические нормы распространения информации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преимущество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 xml:space="preserve">-страниц перед обычными текстовыми документами, какие теги должны обязательно присутствовать в </w:t>
      </w:r>
      <w:r w:rsidRPr="00C3374A">
        <w:rPr>
          <w:rFonts w:ascii="Times New Roman" w:hAnsi="Times New Roman"/>
          <w:sz w:val="24"/>
          <w:szCs w:val="24"/>
          <w:lang w:val="en-US"/>
        </w:rPr>
        <w:t>html</w:t>
      </w:r>
      <w:r w:rsidRPr="00C3374A">
        <w:rPr>
          <w:rFonts w:ascii="Times New Roman" w:hAnsi="Times New Roman"/>
          <w:sz w:val="24"/>
          <w:szCs w:val="24"/>
        </w:rPr>
        <w:t>-документе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логическую структуру </w:t>
      </w:r>
      <w:r w:rsidRPr="00C3374A">
        <w:rPr>
          <w:rFonts w:ascii="Times New Roman" w:hAnsi="Times New Roman"/>
          <w:sz w:val="24"/>
          <w:szCs w:val="24"/>
          <w:lang w:val="en-US"/>
        </w:rPr>
        <w:t>web-</w:t>
      </w:r>
      <w:r w:rsidRPr="00C3374A">
        <w:rPr>
          <w:rFonts w:ascii="Times New Roman" w:hAnsi="Times New Roman"/>
          <w:sz w:val="24"/>
          <w:szCs w:val="24"/>
        </w:rPr>
        <w:t xml:space="preserve">страницы </w:t>
      </w:r>
    </w:p>
    <w:p w:rsidR="00C152FD" w:rsidRPr="00C3374A" w:rsidRDefault="00C152FD" w:rsidP="00C3374A">
      <w:pPr>
        <w:pStyle w:val="a9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основные теги для форматирования текста, для вставки изображений, для создания гиперссылки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организовывать поиск и оценивать информацию, получаемую из Интернета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определять качество и количество информации, передаваемое по определенному каналу связи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lastRenderedPageBreak/>
        <w:t>владеть понятиями сервер, программа-сервер, программа-клиент, хост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создавать свой электронный ящик на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>-сервере, структурировать входящие сообщения, просматривать маршрут следования письма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избирательно относиться к полученной информации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использовать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>-ресурсы в повседневной жизни и в учебной деятельности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создавать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 xml:space="preserve">-страницу с использованием </w:t>
      </w:r>
      <w:r w:rsidRPr="00C3374A">
        <w:rPr>
          <w:rFonts w:ascii="Times New Roman" w:hAnsi="Times New Roman"/>
          <w:sz w:val="24"/>
          <w:szCs w:val="24"/>
          <w:lang w:val="en-US"/>
        </w:rPr>
        <w:t>html</w:t>
      </w:r>
      <w:r w:rsidRPr="00C3374A">
        <w:rPr>
          <w:rFonts w:ascii="Times New Roman" w:hAnsi="Times New Roman"/>
          <w:sz w:val="24"/>
          <w:szCs w:val="24"/>
        </w:rPr>
        <w:t>-тегов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создавать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 xml:space="preserve">-страницы с помощью редактора Блокнот, создавать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 xml:space="preserve">-сайты с помощью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>-редактора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организовывать </w:t>
      </w:r>
      <w:r w:rsidRPr="00C3374A">
        <w:rPr>
          <w:rFonts w:ascii="Times New Roman" w:hAnsi="Times New Roman"/>
          <w:sz w:val="24"/>
          <w:szCs w:val="24"/>
          <w:lang w:val="en-US"/>
        </w:rPr>
        <w:t>web</w:t>
      </w:r>
      <w:r w:rsidRPr="00C3374A">
        <w:rPr>
          <w:rFonts w:ascii="Times New Roman" w:hAnsi="Times New Roman"/>
          <w:sz w:val="24"/>
          <w:szCs w:val="24"/>
        </w:rPr>
        <w:t>-сайты, используя табличный способ представления информации</w:t>
      </w:r>
    </w:p>
    <w:p w:rsidR="00C152FD" w:rsidRPr="00C3374A" w:rsidRDefault="00C152FD" w:rsidP="00C3374A">
      <w:pPr>
        <w:pStyle w:val="a9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использовать средства ИКТ при выполнении индивидуальных и коллективных проектов</w:t>
      </w:r>
    </w:p>
    <w:p w:rsidR="00C152FD" w:rsidRPr="00C3374A" w:rsidRDefault="00C152FD" w:rsidP="00C337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74A" w:rsidRDefault="00C3374A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C152FD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caps/>
          <w:sz w:val="24"/>
          <w:szCs w:val="24"/>
        </w:rPr>
        <w:t>Кодирование и обработка графической и мультимедийной информации</w:t>
      </w:r>
      <w:r w:rsidRPr="00C3374A">
        <w:rPr>
          <w:rFonts w:ascii="Times New Roman" w:hAnsi="Times New Roman"/>
          <w:b/>
          <w:sz w:val="24"/>
          <w:szCs w:val="24"/>
        </w:rPr>
        <w:t xml:space="preserve">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Пиксель. Растр. Разрешающая способность. Глубина цвета. Графические режимы монитора. Видеопамять. Графические объекты. Графические редакторы. Форматы графических файлов. Интерфейс и основные инструменты для создания и обработки графических изображений. Интерфейс и основные инструменты для создания анимации. Интенсивность звука. Частота звука. Громкость звука. Частота дискретизации. Глубина кодирования звука. Интерфейс звукового редактора. Основные команды обработки звука. Технические средства и способы обработки цифровых фото и видео. Методы сжатия видеоинформации. Обзор программ, позволяющих выполнять захват, печать и редактирование цифровых фото и видео.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формы представления графической информации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характеристики растрового и векторного изображения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характеристики звуковой информации и форматы звуковых файлов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как связаны между собой количество цветов в палитре и глубина цвета, как формируется палитра цветов в системах цветопередачи </w:t>
      </w:r>
      <w:r w:rsidRPr="00C3374A">
        <w:rPr>
          <w:rFonts w:ascii="Times New Roman" w:hAnsi="Times New Roman"/>
          <w:sz w:val="24"/>
          <w:szCs w:val="24"/>
          <w:lang w:val="en-US"/>
        </w:rPr>
        <w:t>RGB</w:t>
      </w:r>
      <w:r w:rsidRPr="00C3374A">
        <w:rPr>
          <w:rFonts w:ascii="Times New Roman" w:hAnsi="Times New Roman"/>
          <w:sz w:val="24"/>
          <w:szCs w:val="24"/>
        </w:rPr>
        <w:t xml:space="preserve">, </w:t>
      </w:r>
      <w:r w:rsidRPr="00C3374A">
        <w:rPr>
          <w:rFonts w:ascii="Times New Roman" w:hAnsi="Times New Roman"/>
          <w:sz w:val="24"/>
          <w:szCs w:val="24"/>
          <w:lang w:val="en-US"/>
        </w:rPr>
        <w:t>CMYK</w:t>
      </w:r>
      <w:r w:rsidRPr="00C3374A">
        <w:rPr>
          <w:rFonts w:ascii="Times New Roman" w:hAnsi="Times New Roman"/>
          <w:sz w:val="24"/>
          <w:szCs w:val="24"/>
        </w:rPr>
        <w:t xml:space="preserve">, </w:t>
      </w:r>
      <w:r w:rsidRPr="00C3374A">
        <w:rPr>
          <w:rFonts w:ascii="Times New Roman" w:hAnsi="Times New Roman"/>
          <w:sz w:val="24"/>
          <w:szCs w:val="24"/>
          <w:lang w:val="en-US"/>
        </w:rPr>
        <w:t>HSB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способы получения и редактирования цифровых фотографий: этапы создания цифрового видеофильма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редактировать звуковые записи и сохранять звуковые файлы в различных форматах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выбрать графический редактор для создания и редактирования графического документа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проводить оценку качества оцифрованного звука</w:t>
      </w:r>
    </w:p>
    <w:p w:rsidR="00C152FD" w:rsidRPr="00C3374A" w:rsidRDefault="00C152FD" w:rsidP="00C3374A">
      <w:pPr>
        <w:pStyle w:val="a9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проводить захват и редактирование цифрового фото и видео</w:t>
      </w:r>
    </w:p>
    <w:p w:rsidR="00C152FD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caps/>
          <w:sz w:val="24"/>
          <w:szCs w:val="24"/>
        </w:rPr>
        <w:lastRenderedPageBreak/>
        <w:t xml:space="preserve">Кодирование и обработка текстовой информации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Кодировки знаков. Принцип кодирования текстовой информации. Текстовый редактор. Текстовый процессор. Способы создания текстовых документов. Параметры страницы. Вставка колонтитулов и номеров страниц. Буфер обмена. Редактирование текстовой информации. Специальные символы. Редактор формул. Операции поиска и замены. Проверка правописания. </w:t>
      </w:r>
      <w:proofErr w:type="spellStart"/>
      <w:r w:rsidRPr="00C3374A">
        <w:rPr>
          <w:rFonts w:ascii="Times New Roman" w:hAnsi="Times New Roman" w:cs="Times New Roman"/>
          <w:sz w:val="24"/>
          <w:szCs w:val="24"/>
        </w:rPr>
        <w:t>Автозамена</w:t>
      </w:r>
      <w:proofErr w:type="spellEnd"/>
      <w:r w:rsidRPr="00C3374A">
        <w:rPr>
          <w:rFonts w:ascii="Times New Roman" w:hAnsi="Times New Roman" w:cs="Times New Roman"/>
          <w:sz w:val="24"/>
          <w:szCs w:val="24"/>
        </w:rPr>
        <w:t xml:space="preserve"> частых опечаток. Сохранение исправлений. Форматирование символов. Абзац. Форматирование абзацев. Нумерованные, маркированные и многоуровневые списки. Форматирование заголовков. Способы создания таблиц. Редактирование и форматирование таблиц. Гипертекст. Гиперссылки. Закладки. Компьютерные словари и системы компьютерного перевода. Назначение и использование сканера.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различные кодировки знаков, принцип кодирования текстовой информации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различные способы создания документа, установку параметров страницы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буфер обмена, редактирование, специальные символы, редактор формул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как выполняются операции поиска и замены, проверки правописания, </w:t>
      </w:r>
      <w:proofErr w:type="spellStart"/>
      <w:r w:rsidRPr="00C3374A">
        <w:rPr>
          <w:rFonts w:ascii="Times New Roman" w:hAnsi="Times New Roman"/>
          <w:sz w:val="24"/>
          <w:szCs w:val="24"/>
        </w:rPr>
        <w:t>автозамены</w:t>
      </w:r>
      <w:proofErr w:type="spellEnd"/>
      <w:r w:rsidRPr="00C3374A">
        <w:rPr>
          <w:rFonts w:ascii="Times New Roman" w:hAnsi="Times New Roman"/>
          <w:sz w:val="24"/>
          <w:szCs w:val="24"/>
        </w:rPr>
        <w:t xml:space="preserve"> частых опечаток, сохранения исправлений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параметры форматирования символов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абзац, основные параметры абзаца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нумерованных, маркированных, многоуровневых списков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как задаются параметры форматирования заголовков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различные способы создания таблиц, методы их редактирования и форматирования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гипертекста, гиперссылки, закладки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 различных возможностях компьютерных словарей и систем компьютерного перевода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назначение и использование сканера, его основные возможности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переключать кодировку символов в текстовом редакторе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устанавливать различные параметры страницы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вставлять в те</w:t>
      </w:r>
      <w:proofErr w:type="gramStart"/>
      <w:r w:rsidRPr="00C3374A">
        <w:rPr>
          <w:rFonts w:ascii="Times New Roman" w:hAnsi="Times New Roman"/>
          <w:sz w:val="24"/>
          <w:szCs w:val="24"/>
        </w:rPr>
        <w:t>кст сп</w:t>
      </w:r>
      <w:proofErr w:type="gramEnd"/>
      <w:r w:rsidRPr="00C3374A">
        <w:rPr>
          <w:rFonts w:ascii="Times New Roman" w:hAnsi="Times New Roman"/>
          <w:sz w:val="24"/>
          <w:szCs w:val="24"/>
        </w:rPr>
        <w:t>ециальные символы, буквицу, математические формулы, копировать, перемещать и удалять фрагменты текста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сохранять текст в различных форматах, печатать документ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использовать различные параметры форматирования символов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форматировать абзацы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создавать нумерованные и маркированные списки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использовать стили форматирования, устанавливать вид оглавления документа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создавать и заполнять таблицы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lastRenderedPageBreak/>
        <w:t>создавать простейший гипертекстовый документ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переводить англоязычные термины</w:t>
      </w:r>
    </w:p>
    <w:p w:rsidR="00C152FD" w:rsidRPr="00C3374A" w:rsidRDefault="00C152FD" w:rsidP="00C3374A">
      <w:pPr>
        <w:pStyle w:val="a9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сканировать бумажные документы и преобразовывать их в компьютерные текстовые документы с помощью систем оптического распознавания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74A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caps/>
          <w:sz w:val="24"/>
          <w:szCs w:val="24"/>
        </w:rPr>
        <w:t>Кодирование и обработка числовой информации</w:t>
      </w:r>
    </w:p>
    <w:p w:rsidR="00C152FD" w:rsidRPr="00C3374A" w:rsidRDefault="00C152FD" w:rsidP="00C3374A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Системы счисления и их назначение. Свернутая и развернутая форма записи числа. Алгоритмы перевода чисел из одной системы счисления в другую. Основные арифметические действия (сложение, вычитание, умножение, деление) для двоичных чисел. Различные форматы хранения чисел в компьютере. Электронная таблица. Ячейка. Адрес ячейки. Диапазон ячеек. Лист. Книга. Форматирование ячеек. Правила ввода в электронную таблицу основных типов данных. Относительные, абсолютные и смешанные ссылки. Алгоритм суммирования значений диапазона ячеек. Функции для нахождения степени и квадратного корня. Диаграммы. Типы диаграмм. Способы задания исходных данных. Область диаграммы. Легенда.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14  «Перевод чисел из одной системы счисления в другую с помощью калькулятора».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15  «Относительные, абсолютные и смешанные ссылки в электронных таблицах».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16  «Создание таблиц значений функций в электронных таблицах».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17 «Построение диаграмм различных типов».</w:t>
      </w:r>
    </w:p>
    <w:p w:rsidR="00C152FD" w:rsidRPr="00C3374A" w:rsidRDefault="00C152FD" w:rsidP="00C3374A">
      <w:pPr>
        <w:pStyle w:val="a9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18  «Сортировка и поиск данных в электронных таблицах».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системы счисления, какие они бывают, свернутая и развернутая форма записи числа, назначение систем счисления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алгоритмы перевода чисел из двоичной системы счисления в </w:t>
      </w:r>
      <w:proofErr w:type="gramStart"/>
      <w:r w:rsidRPr="00C3374A">
        <w:rPr>
          <w:rFonts w:ascii="Times New Roman" w:hAnsi="Times New Roman"/>
          <w:sz w:val="24"/>
          <w:szCs w:val="24"/>
        </w:rPr>
        <w:t>десятичную</w:t>
      </w:r>
      <w:proofErr w:type="gramEnd"/>
      <w:r w:rsidRPr="00C3374A">
        <w:rPr>
          <w:rFonts w:ascii="Times New Roman" w:hAnsi="Times New Roman"/>
          <w:sz w:val="24"/>
          <w:szCs w:val="24"/>
        </w:rPr>
        <w:t xml:space="preserve"> и наоборот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таблицы сложения, вычитания и умножения двоичных чисел, алгоритмы сложения, вычитания, умножения и деления в двоичной и десятичной </w:t>
      </w:r>
      <w:proofErr w:type="gramStart"/>
      <w:r w:rsidRPr="00C3374A">
        <w:rPr>
          <w:rFonts w:ascii="Times New Roman" w:hAnsi="Times New Roman"/>
          <w:sz w:val="24"/>
          <w:szCs w:val="24"/>
        </w:rPr>
        <w:t>системах</w:t>
      </w:r>
      <w:proofErr w:type="gramEnd"/>
      <w:r w:rsidRPr="00C3374A">
        <w:rPr>
          <w:rFonts w:ascii="Times New Roman" w:hAnsi="Times New Roman"/>
          <w:sz w:val="24"/>
          <w:szCs w:val="24"/>
        </w:rPr>
        <w:t xml:space="preserve"> счисления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 различных форматах хранения чисел в компьютере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электронная таблица, понятие ячейки, адреса, диапазона, листа, книги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правила ввода в электронную таблицу трех основных типов данных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относительные, абсолютные и смешанные ссылки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алгоритм суммирования значений диапазона ячеек, функции для нахождения степени и квадратного корня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lastRenderedPageBreak/>
        <w:t>различные типы диаграмм, способы задания исходных данных, понятия области диаграммы, области построения диаграммы, легенды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записывать числа в свернутой и развернутой формах в десятичной и двоичной системах счисления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выполнять перевод чисел из двоичной системы счисления в </w:t>
      </w:r>
      <w:proofErr w:type="gramStart"/>
      <w:r w:rsidRPr="00C3374A">
        <w:rPr>
          <w:rFonts w:ascii="Times New Roman" w:hAnsi="Times New Roman"/>
          <w:sz w:val="24"/>
          <w:szCs w:val="24"/>
        </w:rPr>
        <w:t>десятичную</w:t>
      </w:r>
      <w:proofErr w:type="gramEnd"/>
      <w:r w:rsidRPr="00C3374A">
        <w:rPr>
          <w:rFonts w:ascii="Times New Roman" w:hAnsi="Times New Roman"/>
          <w:sz w:val="24"/>
          <w:szCs w:val="24"/>
        </w:rPr>
        <w:t xml:space="preserve"> и наоборот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выполнять основные арифметические действия для двоичных чисел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переводить числа из двоичной системы счисления в </w:t>
      </w:r>
      <w:proofErr w:type="gramStart"/>
      <w:r w:rsidRPr="00C3374A">
        <w:rPr>
          <w:rFonts w:ascii="Times New Roman" w:hAnsi="Times New Roman"/>
          <w:sz w:val="24"/>
          <w:szCs w:val="24"/>
        </w:rPr>
        <w:t>десятичную</w:t>
      </w:r>
      <w:proofErr w:type="gramEnd"/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определять адрес ячейки и диапазона, проводить простейшее форматирование ячеек (ставить рамки, использовать заливку, изменять высоту строк, толщину столбцов, удалять и вставлять строки и столбцы)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записывать математические выражения по правилам электронной таблицы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вводить формулы с различными видами ссылок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заполнять таблицы значениями функции</w:t>
      </w:r>
    </w:p>
    <w:p w:rsidR="00C152FD" w:rsidRPr="00C3374A" w:rsidRDefault="00C152FD" w:rsidP="00C3374A">
      <w:pPr>
        <w:pStyle w:val="a9"/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выбирать типы диаграмм, задавать основные параметры, строить простейшие диаграммы.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sz w:val="24"/>
          <w:szCs w:val="24"/>
        </w:rPr>
        <w:t xml:space="preserve">ОСНОВЫ АЛГОРИТМИЗАЦИИ И ОБЪЕКТНО-ОРИЕНТИРОВАННОЕ ПРОГРАММИРОВАНИЕ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Понятие алгоритма. Свойства алгоритмов. Исполнители алгоритмов. Система команд исполнителя. Способы записей алгоритмов. Формальное исполнение алгоритмов. Обзор языков программирования. Язык программирования </w:t>
      </w:r>
      <w:r w:rsidRPr="00C3374A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Pr="00C3374A">
        <w:rPr>
          <w:rFonts w:ascii="Times New Roman" w:hAnsi="Times New Roman" w:cs="Times New Roman"/>
          <w:sz w:val="24"/>
          <w:szCs w:val="24"/>
        </w:rPr>
        <w:t>256, назначение элементов интерфейса. Проект, форма, объекты, свойства и методы. Этапы разработки проекта. Графический интерфейс: форма и управляющие элементы. Событийные процедуры. Тип, имя и значение переменной. Оператор присваивания. Основные алгоритмические структуры (</w:t>
      </w:r>
      <w:proofErr w:type="gramStart"/>
      <w:r w:rsidRPr="00C3374A">
        <w:rPr>
          <w:rFonts w:ascii="Times New Roman" w:hAnsi="Times New Roman" w:cs="Times New Roman"/>
          <w:sz w:val="24"/>
          <w:szCs w:val="24"/>
        </w:rPr>
        <w:t>линейная</w:t>
      </w:r>
      <w:proofErr w:type="gramEnd"/>
      <w:r w:rsidRPr="00C3374A">
        <w:rPr>
          <w:rFonts w:ascii="Times New Roman" w:hAnsi="Times New Roman" w:cs="Times New Roman"/>
          <w:sz w:val="24"/>
          <w:szCs w:val="24"/>
        </w:rPr>
        <w:t xml:space="preserve">, ветвление, выбор, цикл) и их кодирование на языке программирования. Линейный алгоритм. Функции ввода и вывода данных, кодовые значения, определяющие вид окна сообщений. Ветвление: полное и неполное. Алгоритмическая структура «выбор» и ее реализация на </w:t>
      </w:r>
      <w:r w:rsidRPr="00C3374A">
        <w:rPr>
          <w:rFonts w:ascii="Times New Roman" w:hAnsi="Times New Roman" w:cs="Times New Roman"/>
          <w:sz w:val="24"/>
          <w:szCs w:val="24"/>
          <w:lang w:val="en-US"/>
        </w:rPr>
        <w:t>Basic</w:t>
      </w:r>
      <w:r w:rsidRPr="00C3374A">
        <w:rPr>
          <w:rFonts w:ascii="Times New Roman" w:hAnsi="Times New Roman" w:cs="Times New Roman"/>
          <w:sz w:val="24"/>
          <w:szCs w:val="24"/>
        </w:rPr>
        <w:t xml:space="preserve">256. Графические методы.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19 «Знакомство с системами объектно-ориентированного программирования»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20 «Проект «Переменные»»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21 «Проект «Строковый калькулятор»»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22 «Проект «Даты и время»»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23 «Проект «Калькулятор»»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24 «Проект «Сравнение кодов символов»»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25 «Проект «Отметка»»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26 «Проект «Коды символов»»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27 «Проект «Слово-перевертыш»»</w:t>
      </w:r>
    </w:p>
    <w:p w:rsidR="00C152FD" w:rsidRPr="00C3374A" w:rsidRDefault="00C152FD" w:rsidP="00C3374A">
      <w:pPr>
        <w:pStyle w:val="a9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28 «Проект «Графический редактор»»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понятие алгоритма, свойства алгоритмов, примеры алгоритмов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исполнителя алгоритма, системы команд исполнителя, программы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процесс исполнения алгоритма компьютером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транслятора, компилятора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классификацию и названия языков программирования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особенности объектно-ориентированного программирования по сравнению с алгоритмическими языками программирования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основные понятия проекта, формы, объекта, свойств и методов, событийной процедуры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этапы разработки и способ загрузки проектов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переменной, основные типы переменных, объявление переменных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основные алгоритмические структуры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структуру функции и типы функций, синтаксис функций ввода-вывода данных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правила описания основных геометрических объектов, графические методы для рисования геометрических фигур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обосновывать свойства алгоритмов, приводить примеры из собственного жизненного опыта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представлять алгоритм в виде блок-схемы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изменять свойства объектов, графического интерфейса проекта и редактировать программный код, создавать свои событийные процедуры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применять оператор присваивания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описывать переменные, присваивать им значения и выводить на экран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выполнять арифметические операции над переменными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организовать диалоговые окна сообщений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применять функции ввода-вывода при создании собственных проектов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создавать простые графические редакторы</w:t>
      </w:r>
    </w:p>
    <w:p w:rsidR="00C152FD" w:rsidRPr="00C3374A" w:rsidRDefault="00C152FD" w:rsidP="00C3374A">
      <w:pPr>
        <w:pStyle w:val="a9"/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определять результат программы по ее описанию</w:t>
      </w:r>
    </w:p>
    <w:p w:rsidR="00C152FD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74A" w:rsidRDefault="00C3374A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74A" w:rsidRDefault="00C3374A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74A" w:rsidRDefault="00C3374A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74A" w:rsidRPr="00C3374A" w:rsidRDefault="00C3374A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sz w:val="24"/>
          <w:szCs w:val="24"/>
        </w:rPr>
        <w:lastRenderedPageBreak/>
        <w:t xml:space="preserve">МОДЕЛИРОВАНИЕ И ФОРМАЛИЗАЦИЯ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 xml:space="preserve">Моделирование как метод познания. Модели материальные и информационные. Системный подход к окружающему миру. Объект и его свойства. Система как целостная совокупность объектов. Основные этапы разработки и исследования моделей на компьютере. План проведения поэтапного моделирования. Компьютерный эксперимент. Компьютерные модели из различных предметных областей. Информационные модели систем управления. Обратная связь.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>Практические работы:</w:t>
      </w:r>
    </w:p>
    <w:p w:rsidR="00C152FD" w:rsidRPr="00C3374A" w:rsidRDefault="00C152FD" w:rsidP="00C3374A">
      <w:pPr>
        <w:pStyle w:val="a9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29 «Бросание мячика в площадку»</w:t>
      </w:r>
    </w:p>
    <w:p w:rsidR="00C152FD" w:rsidRPr="00C3374A" w:rsidRDefault="00C152FD" w:rsidP="00C3374A">
      <w:pPr>
        <w:pStyle w:val="a9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 xml:space="preserve"> Практическая работа № 30 «Проект «Графическое решение уравнений»»</w:t>
      </w:r>
    </w:p>
    <w:p w:rsidR="00C152FD" w:rsidRPr="00C3374A" w:rsidRDefault="00C152FD" w:rsidP="00C3374A">
      <w:pPr>
        <w:pStyle w:val="a9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31 «Проект «Распознавание удобрений»»</w:t>
      </w:r>
    </w:p>
    <w:p w:rsidR="00C152FD" w:rsidRPr="00C3374A" w:rsidRDefault="00C152FD" w:rsidP="00C3374A">
      <w:pPr>
        <w:pStyle w:val="a9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Практическая работа № 32 «Проект «Модели систем управления»»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C3374A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C3374A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моделирования, формализации, визуализации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основные этапы моделирования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принцип процесса управления, виды систем управления и различия между ними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приводить примеры моделирования в различных областях деятельности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создавать простейшие модели объектов и процессов в виде электронных таблиц и проводить компьютерные эксперименты с использованием готовых моделей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строить информационные модели систем управления</w:t>
      </w:r>
    </w:p>
    <w:p w:rsidR="00C152FD" w:rsidRPr="00C3374A" w:rsidRDefault="00C152FD" w:rsidP="00C3374A">
      <w:pPr>
        <w:pStyle w:val="a9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приводить примеры систем управления в технических устройствах, общественных отношениях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2FD" w:rsidRPr="00C3374A" w:rsidRDefault="00C152FD" w:rsidP="00C3374A">
      <w:pPr>
        <w:pStyle w:val="a9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C3374A">
        <w:rPr>
          <w:rFonts w:ascii="Times New Roman" w:hAnsi="Times New Roman"/>
          <w:b/>
          <w:sz w:val="24"/>
          <w:szCs w:val="24"/>
        </w:rPr>
        <w:t xml:space="preserve">ИНФОРМАТИЗАЦИЯ ОБЩЕСТВА 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Информационное общество. Информатизация и компьютеризация. Информационная культура. Перспективы развития информационных и коммуникационных технологий.</w:t>
      </w: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3374A">
        <w:rPr>
          <w:rFonts w:ascii="Times New Roman" w:hAnsi="Times New Roman" w:cs="Times New Roman"/>
          <w:i/>
          <w:sz w:val="24"/>
          <w:szCs w:val="24"/>
        </w:rPr>
        <w:t xml:space="preserve">В результате изучения данного раздела </w:t>
      </w:r>
      <w:r w:rsidR="00EC7DCC">
        <w:rPr>
          <w:rFonts w:ascii="Times New Roman" w:hAnsi="Times New Roman" w:cs="Times New Roman"/>
          <w:i/>
          <w:sz w:val="24"/>
          <w:szCs w:val="24"/>
        </w:rPr>
        <w:t>об</w:t>
      </w:r>
      <w:r w:rsidRPr="00C3374A">
        <w:rPr>
          <w:rFonts w:ascii="Times New Roman" w:hAnsi="Times New Roman" w:cs="Times New Roman"/>
          <w:i/>
          <w:sz w:val="24"/>
          <w:szCs w:val="24"/>
        </w:rPr>
        <w:t>уча</w:t>
      </w:r>
      <w:r w:rsidR="00EC7DCC">
        <w:rPr>
          <w:rFonts w:ascii="Times New Roman" w:hAnsi="Times New Roman" w:cs="Times New Roman"/>
          <w:i/>
          <w:sz w:val="24"/>
          <w:szCs w:val="24"/>
        </w:rPr>
        <w:t>ю</w:t>
      </w:r>
      <w:r w:rsidRPr="00C3374A">
        <w:rPr>
          <w:rFonts w:ascii="Times New Roman" w:hAnsi="Times New Roman" w:cs="Times New Roman"/>
          <w:i/>
          <w:sz w:val="24"/>
          <w:szCs w:val="24"/>
        </w:rPr>
        <w:t>щиеся должны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Знать/понимать:</w:t>
      </w:r>
    </w:p>
    <w:p w:rsidR="00C152FD" w:rsidRPr="00C3374A" w:rsidRDefault="00C152FD" w:rsidP="00C3374A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понятия информационного общества, информатизации и компьютеризации</w:t>
      </w:r>
    </w:p>
    <w:p w:rsidR="00C152FD" w:rsidRPr="00C3374A" w:rsidRDefault="00C152FD" w:rsidP="00C3374A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что такое информационная культура</w:t>
      </w:r>
    </w:p>
    <w:p w:rsidR="00C152FD" w:rsidRPr="00C3374A" w:rsidRDefault="00C152FD" w:rsidP="00C3374A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перспективы развития информационных и коммуникационных технологий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Уметь:</w:t>
      </w:r>
    </w:p>
    <w:p w:rsidR="00C152FD" w:rsidRPr="00C3374A" w:rsidRDefault="00C152FD" w:rsidP="00C3374A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lastRenderedPageBreak/>
        <w:t>приводить примеры информатизации и компьютеризации в повседневной жизни</w:t>
      </w:r>
    </w:p>
    <w:p w:rsidR="00C152FD" w:rsidRPr="00C3374A" w:rsidRDefault="00C152FD" w:rsidP="00C3374A">
      <w:pPr>
        <w:pStyle w:val="a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3374A">
        <w:rPr>
          <w:rFonts w:ascii="Times New Roman" w:hAnsi="Times New Roman"/>
          <w:sz w:val="24"/>
          <w:szCs w:val="24"/>
        </w:rPr>
        <w:t>приводить примеры перспектив развития информационных и коммуникационных технологий</w:t>
      </w:r>
    </w:p>
    <w:p w:rsidR="00C152FD" w:rsidRPr="00C3374A" w:rsidRDefault="00C152FD" w:rsidP="00C3374A">
      <w:pPr>
        <w:pStyle w:val="a9"/>
        <w:spacing w:after="0" w:line="240" w:lineRule="auto"/>
        <w:ind w:left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C7DCC" w:rsidRDefault="00EC7DCC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</w:t>
      </w:r>
      <w:r w:rsidR="00EC7DCC">
        <w:rPr>
          <w:rFonts w:ascii="Times New Roman" w:hAnsi="Times New Roman" w:cs="Times New Roman"/>
          <w:b/>
          <w:sz w:val="24"/>
          <w:szCs w:val="24"/>
        </w:rPr>
        <w:t xml:space="preserve">выпускника </w:t>
      </w:r>
    </w:p>
    <w:p w:rsidR="00C152FD" w:rsidRPr="00C3374A" w:rsidRDefault="00C152FD" w:rsidP="00C3374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33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результате изучения информатики и ИКТ  </w:t>
      </w:r>
      <w:r w:rsidR="00EC7DC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выпускник</w:t>
      </w:r>
      <w:r w:rsidRPr="00C337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должен</w:t>
      </w:r>
    </w:p>
    <w:p w:rsidR="00C152FD" w:rsidRPr="00C3374A" w:rsidRDefault="00C152FD" w:rsidP="00C337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374A">
        <w:rPr>
          <w:rFonts w:ascii="Times New Roman" w:hAnsi="Times New Roman" w:cs="Times New Roman"/>
          <w:b/>
          <w:sz w:val="24"/>
          <w:szCs w:val="24"/>
        </w:rPr>
        <w:t>знать/понимать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виды информационных процессов; примеры источников и приемников информации;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единицы измерения количества и скорости передачи информации; принцип дискретного (цифрового) представления информации;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основные свойства алгоритма, типы алгоритмических конструкций: следование, ветвление, цикл; понятие вспомогательного алгоритма;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программный принцип работы компьютера;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назначение и функции используемых информационных и коммуникационных технологий;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выполнять базовые операции над объектами: цепочками символов, числами, списками, деревьями; проверять свойства этих объектов; выполнять и строить простые алгоритмы;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создавать информационные объекты, в том числе: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-</w:t>
      </w:r>
      <w:r w:rsidRPr="00C3374A">
        <w:rPr>
          <w:rFonts w:ascii="Times New Roman" w:hAnsi="Times New Roman" w:cs="Times New Roman"/>
          <w:sz w:val="24"/>
          <w:szCs w:val="24"/>
        </w:rPr>
        <w:tab/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-</w:t>
      </w:r>
      <w:r w:rsidRPr="00C3374A">
        <w:rPr>
          <w:rFonts w:ascii="Times New Roman" w:hAnsi="Times New Roman" w:cs="Times New Roman"/>
          <w:sz w:val="24"/>
          <w:szCs w:val="24"/>
        </w:rPr>
        <w:tab/>
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-</w:t>
      </w:r>
      <w:r w:rsidRPr="00C3374A">
        <w:rPr>
          <w:rFonts w:ascii="Times New Roman" w:hAnsi="Times New Roman" w:cs="Times New Roman"/>
          <w:sz w:val="24"/>
          <w:szCs w:val="24"/>
        </w:rPr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-</w:t>
      </w:r>
      <w:r w:rsidRPr="00C3374A">
        <w:rPr>
          <w:rFonts w:ascii="Times New Roman" w:hAnsi="Times New Roman" w:cs="Times New Roman"/>
          <w:sz w:val="24"/>
          <w:szCs w:val="24"/>
        </w:rPr>
        <w:tab/>
        <w:t>создавать записи в базе данных;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-</w:t>
      </w:r>
      <w:r w:rsidRPr="00C3374A">
        <w:rPr>
          <w:rFonts w:ascii="Times New Roman" w:hAnsi="Times New Roman" w:cs="Times New Roman"/>
          <w:sz w:val="24"/>
          <w:szCs w:val="24"/>
        </w:rPr>
        <w:tab/>
        <w:t>создавать презентации на основе шаблонов;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lastRenderedPageBreak/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C152FD" w:rsidRPr="00C3374A" w:rsidRDefault="00C152FD" w:rsidP="00C337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374A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3374A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C3374A">
        <w:rPr>
          <w:rFonts w:ascii="Times New Roman" w:hAnsi="Times New Roman" w:cs="Times New Roman"/>
          <w:bCs/>
          <w:sz w:val="24"/>
          <w:szCs w:val="24"/>
        </w:rPr>
        <w:t>: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создания простейших моделей объектов и процессов в виде изображений и чертежей, динамических (электронных) таблиц, программ (в том числе – в форме блок-схем);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проведения компьютерных экспериментов с использованием готовых моделей объектов и процессов;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создания информационных объектов, в том числе для оформления результатов учебной работы;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C152FD" w:rsidRPr="00C3374A" w:rsidRDefault="00C152FD" w:rsidP="00C3374A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74A">
        <w:rPr>
          <w:rFonts w:ascii="Times New Roman" w:hAnsi="Times New Roman" w:cs="Times New Roman"/>
          <w:sz w:val="24"/>
          <w:szCs w:val="24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 соответствующих правовых и этических норм.</w:t>
      </w:r>
    </w:p>
    <w:p w:rsidR="00EC7DCC" w:rsidRDefault="00EC7DCC" w:rsidP="00C337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C152FD" w:rsidRPr="00C3374A" w:rsidRDefault="00C152FD" w:rsidP="00C337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52FD" w:rsidRPr="00C3374A" w:rsidRDefault="00C152FD" w:rsidP="00C337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4CA4" w:rsidRDefault="00D84CA4" w:rsidP="00D84C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D84CA4" w:rsidSect="00C152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736D"/>
    <w:multiLevelType w:val="hybridMultilevel"/>
    <w:tmpl w:val="E646A8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0D0485"/>
    <w:multiLevelType w:val="hybridMultilevel"/>
    <w:tmpl w:val="B73E5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221A4"/>
    <w:multiLevelType w:val="multilevel"/>
    <w:tmpl w:val="A4F4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CE09B7"/>
    <w:multiLevelType w:val="hybridMultilevel"/>
    <w:tmpl w:val="A6464D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FA31CE8"/>
    <w:multiLevelType w:val="multilevel"/>
    <w:tmpl w:val="64F6C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0F82A07"/>
    <w:multiLevelType w:val="multilevel"/>
    <w:tmpl w:val="02D8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D13F42"/>
    <w:multiLevelType w:val="hybridMultilevel"/>
    <w:tmpl w:val="12EC67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1F6BA3"/>
    <w:multiLevelType w:val="multilevel"/>
    <w:tmpl w:val="5972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1C07FA0"/>
    <w:multiLevelType w:val="hybridMultilevel"/>
    <w:tmpl w:val="64766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63D87"/>
    <w:multiLevelType w:val="hybridMultilevel"/>
    <w:tmpl w:val="AFFC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C20F20"/>
    <w:multiLevelType w:val="hybridMultilevel"/>
    <w:tmpl w:val="ECBC88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73D0E11"/>
    <w:multiLevelType w:val="hybridMultilevel"/>
    <w:tmpl w:val="71C65D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123F60"/>
    <w:multiLevelType w:val="hybridMultilevel"/>
    <w:tmpl w:val="5C6A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97D64"/>
    <w:multiLevelType w:val="hybridMultilevel"/>
    <w:tmpl w:val="F73A18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C122D7"/>
    <w:multiLevelType w:val="hybridMultilevel"/>
    <w:tmpl w:val="9EF21CD2"/>
    <w:lvl w:ilvl="0" w:tplc="0B063F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453625"/>
    <w:multiLevelType w:val="hybridMultilevel"/>
    <w:tmpl w:val="C88069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683959"/>
    <w:multiLevelType w:val="hybridMultilevel"/>
    <w:tmpl w:val="A3F476F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06F780E"/>
    <w:multiLevelType w:val="hybridMultilevel"/>
    <w:tmpl w:val="026E9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DB4F81"/>
    <w:multiLevelType w:val="hybridMultilevel"/>
    <w:tmpl w:val="9E1C171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394DC5"/>
    <w:multiLevelType w:val="hybridMultilevel"/>
    <w:tmpl w:val="99969AB6"/>
    <w:lvl w:ilvl="0" w:tplc="DFA43E32">
      <w:start w:val="1"/>
      <w:numFmt w:val="bullet"/>
      <w:lvlText w:val=""/>
      <w:lvlJc w:val="left"/>
      <w:pPr>
        <w:tabs>
          <w:tab w:val="num" w:pos="737"/>
        </w:tabs>
        <w:ind w:left="28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A647CA"/>
    <w:multiLevelType w:val="hybridMultilevel"/>
    <w:tmpl w:val="BBB0DE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EE46230"/>
    <w:multiLevelType w:val="hybridMultilevel"/>
    <w:tmpl w:val="3E70D63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5">
    <w:nsid w:val="7E443AC4"/>
    <w:multiLevelType w:val="multilevel"/>
    <w:tmpl w:val="85EC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14"/>
  </w:num>
  <w:num w:numId="3">
    <w:abstractNumId w:val="22"/>
  </w:num>
  <w:num w:numId="4">
    <w:abstractNumId w:val="16"/>
  </w:num>
  <w:num w:numId="5">
    <w:abstractNumId w:val="15"/>
  </w:num>
  <w:num w:numId="6">
    <w:abstractNumId w:val="24"/>
  </w:num>
  <w:num w:numId="7">
    <w:abstractNumId w:val="13"/>
  </w:num>
  <w:num w:numId="8">
    <w:abstractNumId w:val="0"/>
  </w:num>
  <w:num w:numId="9">
    <w:abstractNumId w:val="10"/>
  </w:num>
  <w:num w:numId="10">
    <w:abstractNumId w:val="23"/>
  </w:num>
  <w:num w:numId="11">
    <w:abstractNumId w:val="20"/>
  </w:num>
  <w:num w:numId="12">
    <w:abstractNumId w:val="6"/>
  </w:num>
  <w:num w:numId="13">
    <w:abstractNumId w:val="18"/>
  </w:num>
  <w:num w:numId="14">
    <w:abstractNumId w:val="19"/>
  </w:num>
  <w:num w:numId="15">
    <w:abstractNumId w:val="3"/>
  </w:num>
  <w:num w:numId="16">
    <w:abstractNumId w:val="1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  <w:num w:numId="21">
    <w:abstractNumId w:val="1"/>
  </w:num>
  <w:num w:numId="22">
    <w:abstractNumId w:val="7"/>
  </w:num>
  <w:num w:numId="23">
    <w:abstractNumId w:val="2"/>
  </w:num>
  <w:num w:numId="24">
    <w:abstractNumId w:val="25"/>
  </w:num>
  <w:num w:numId="25">
    <w:abstractNumId w:val="5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2FD"/>
    <w:rsid w:val="000409E2"/>
    <w:rsid w:val="001B68B4"/>
    <w:rsid w:val="005F4EF8"/>
    <w:rsid w:val="006F5918"/>
    <w:rsid w:val="007E5173"/>
    <w:rsid w:val="00AB2455"/>
    <w:rsid w:val="00C152FD"/>
    <w:rsid w:val="00C3374A"/>
    <w:rsid w:val="00D84CA4"/>
    <w:rsid w:val="00DD2985"/>
    <w:rsid w:val="00EC7DCC"/>
    <w:rsid w:val="00F66551"/>
    <w:rsid w:val="00FA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FD"/>
  </w:style>
  <w:style w:type="paragraph" w:styleId="1">
    <w:name w:val="heading 1"/>
    <w:basedOn w:val="a"/>
    <w:next w:val="a"/>
    <w:link w:val="10"/>
    <w:qFormat/>
    <w:rsid w:val="00C152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152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152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15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5"/>
    <w:link w:val="a8"/>
    <w:qFormat/>
    <w:rsid w:val="00C152FD"/>
    <w:pPr>
      <w:keepNext/>
      <w:suppressAutoHyphens/>
      <w:spacing w:before="240" w:after="120" w:line="240" w:lineRule="auto"/>
      <w:jc w:val="center"/>
    </w:pPr>
    <w:rPr>
      <w:rFonts w:ascii="Arial" w:eastAsia="SimSu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7"/>
    <w:rsid w:val="00C152FD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11">
    <w:name w:val="Без интервала1"/>
    <w:rsid w:val="00C152FD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  <w:style w:type="character" w:customStyle="1" w:styleId="10">
    <w:name w:val="Заголовок 1 Знак"/>
    <w:basedOn w:val="a0"/>
    <w:link w:val="1"/>
    <w:rsid w:val="00C152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C152F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C1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152FD"/>
  </w:style>
  <w:style w:type="paragraph" w:styleId="aa">
    <w:name w:val="Balloon Text"/>
    <w:basedOn w:val="a"/>
    <w:link w:val="ab"/>
    <w:uiPriority w:val="99"/>
    <w:semiHidden/>
    <w:unhideWhenUsed/>
    <w:rsid w:val="00C1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5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2FD"/>
  </w:style>
  <w:style w:type="paragraph" w:styleId="1">
    <w:name w:val="heading 1"/>
    <w:basedOn w:val="a"/>
    <w:next w:val="a"/>
    <w:link w:val="10"/>
    <w:qFormat/>
    <w:rsid w:val="00C152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152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152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152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"/>
    <w:next w:val="a5"/>
    <w:link w:val="a8"/>
    <w:qFormat/>
    <w:rsid w:val="00C152FD"/>
    <w:pPr>
      <w:keepNext/>
      <w:suppressAutoHyphens/>
      <w:spacing w:before="240" w:after="120" w:line="240" w:lineRule="auto"/>
      <w:jc w:val="center"/>
    </w:pPr>
    <w:rPr>
      <w:rFonts w:ascii="Arial" w:eastAsia="SimSun" w:hAnsi="Arial" w:cs="Tahoma"/>
      <w:i/>
      <w:iCs/>
      <w:sz w:val="28"/>
      <w:szCs w:val="28"/>
      <w:lang w:eastAsia="ar-SA"/>
    </w:rPr>
  </w:style>
  <w:style w:type="character" w:customStyle="1" w:styleId="a8">
    <w:name w:val="Подзаголовок Знак"/>
    <w:basedOn w:val="a0"/>
    <w:link w:val="a7"/>
    <w:rsid w:val="00C152FD"/>
    <w:rPr>
      <w:rFonts w:ascii="Arial" w:eastAsia="SimSun" w:hAnsi="Arial" w:cs="Tahoma"/>
      <w:i/>
      <w:iCs/>
      <w:sz w:val="28"/>
      <w:szCs w:val="28"/>
      <w:lang w:eastAsia="ar-SA"/>
    </w:rPr>
  </w:style>
  <w:style w:type="paragraph" w:customStyle="1" w:styleId="11">
    <w:name w:val="Без интервала1"/>
    <w:rsid w:val="00C152FD"/>
    <w:pPr>
      <w:suppressAutoHyphens/>
      <w:spacing w:after="0" w:line="240" w:lineRule="auto"/>
    </w:pPr>
    <w:rPr>
      <w:rFonts w:ascii="Calibri" w:eastAsia="Calibri" w:hAnsi="Calibri" w:cs="Calibri"/>
      <w:kern w:val="2"/>
      <w:lang w:eastAsia="ar-SA"/>
    </w:rPr>
  </w:style>
  <w:style w:type="character" w:customStyle="1" w:styleId="10">
    <w:name w:val="Заголовок 1 Знак"/>
    <w:basedOn w:val="a0"/>
    <w:link w:val="1"/>
    <w:rsid w:val="00C152F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C152F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C15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152FD"/>
  </w:style>
  <w:style w:type="paragraph" w:styleId="aa">
    <w:name w:val="Balloon Text"/>
    <w:basedOn w:val="a"/>
    <w:link w:val="ab"/>
    <w:uiPriority w:val="99"/>
    <w:semiHidden/>
    <w:unhideWhenUsed/>
    <w:rsid w:val="00C15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5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4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A5E8F-8DCF-4A96-ADBE-B8DF52776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4129</Words>
  <Characters>23541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2015-09-29T08:20:00Z</dcterms:created>
  <dcterms:modified xsi:type="dcterms:W3CDTF">2015-11-20T09:57:00Z</dcterms:modified>
</cp:coreProperties>
</file>