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3"/>
        <w:tblW w:w="10059" w:type="dxa"/>
        <w:tblLook w:val="01E0" w:firstRow="1" w:lastRow="1" w:firstColumn="1" w:lastColumn="1" w:noHBand="0" w:noVBand="0"/>
      </w:tblPr>
      <w:tblGrid>
        <w:gridCol w:w="3442"/>
        <w:gridCol w:w="3190"/>
        <w:gridCol w:w="3427"/>
      </w:tblGrid>
      <w:tr w:rsidR="00613587" w:rsidRPr="00613587" w:rsidTr="005139D1">
        <w:tc>
          <w:tcPr>
            <w:tcW w:w="3442" w:type="dxa"/>
          </w:tcPr>
          <w:p w:rsidR="00613587" w:rsidRPr="00613587" w:rsidRDefault="00613587" w:rsidP="00613587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СОГЛАСОВАНО  </w:t>
            </w: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ПК </w:t>
            </w: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Л.Н.Кудашева</w:t>
            </w:r>
            <w:proofErr w:type="spellEnd"/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ПК </w:t>
            </w: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 от _____20__ г.</w:t>
            </w:r>
          </w:p>
        </w:tc>
        <w:tc>
          <w:tcPr>
            <w:tcW w:w="3190" w:type="dxa"/>
          </w:tcPr>
          <w:p w:rsidR="00613587" w:rsidRPr="00613587" w:rsidRDefault="00613587" w:rsidP="00613587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ПРИНЯТО СОВЕТОМ ШКОЛЫ</w:t>
            </w: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школы</w:t>
            </w: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 </w:t>
            </w:r>
            <w:proofErr w:type="spellStart"/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Е.В.Краснова</w:t>
            </w:r>
            <w:proofErr w:type="spellEnd"/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заседания Совета МБОУ СОШ №1 </w:t>
            </w: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 от ________20___ г.</w:t>
            </w:r>
          </w:p>
        </w:tc>
        <w:tc>
          <w:tcPr>
            <w:tcW w:w="3427" w:type="dxa"/>
          </w:tcPr>
          <w:p w:rsidR="00613587" w:rsidRPr="00613587" w:rsidRDefault="00613587" w:rsidP="00613587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УТВЕРЖДАЮ</w:t>
            </w: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 СОШ № 1 </w:t>
            </w: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613587" w:rsidRPr="00613587" w:rsidRDefault="00613587" w:rsidP="00613587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6135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Е.В.Воробьева</w:t>
            </w:r>
            <w:proofErr w:type="spellEnd"/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3587" w:rsidRPr="00613587" w:rsidRDefault="00613587" w:rsidP="006135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___от _________ </w:t>
            </w:r>
            <w:proofErr w:type="gramStart"/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C04A4" w:rsidRDefault="001C04A4"/>
    <w:p w:rsidR="00613587" w:rsidRPr="00613587" w:rsidRDefault="00613587" w:rsidP="0061358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 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ЭКСПЕРТНОЙ ГРУППЕ ПРИ  АТТЕСТАЦИОННОЙ КОМИССИИ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ОБЩЕОБРАЗОВАТЕЛЬНОГО УЧРЕЖДЕНИЯ МБОУ СОШ №1</w:t>
      </w:r>
    </w:p>
    <w:p w:rsidR="00613587" w:rsidRPr="00613587" w:rsidRDefault="00613587" w:rsidP="00613587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положения.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1. Экспертные группы создаются в школе по педагогическим специальностям и предметным циклам на весь период аттестации в соответствии с количеством поданных заявлений аттестуемых учителей.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2. Целью деятельности экспертной группы является подготовка и проведение квалификационных испытаний для определения профессиональной компетентности учителя, а также оценка результативности его труда за последние три года на основании «Положения о порядке аттестации педагогических и руководящих работников государственных образовательных учреждений».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 xml:space="preserve">3. В состав экспертной группы включаются учителя, имеющие высшее образование, квалификационные категории, стаж педагогической деятельности не менее 5 лет. По желанию </w:t>
      </w:r>
      <w:proofErr w:type="gramStart"/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аттестуемого</w:t>
      </w:r>
      <w:proofErr w:type="gramEnd"/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экспертной группы может быть изменен. Количественный состав – не менее 3-х человек.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4. Основными принципами деятельности экспертной группы являются открытость, коллегиальность, объективное, корректное, доброжелательное отношение к аттестуемым работникам.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5. Персональный состав членов ЭГ утверждается Приказом директора школы.</w:t>
      </w:r>
    </w:p>
    <w:p w:rsid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II.</w:t>
      </w:r>
      <w:r w:rsidR="00FF2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13587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работы экспертных групп.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1. Работу экспертной группы возглавляет председатель, который назначается аттестационной комиссией из числа председателя МО или авторитетных педагогов.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2. Предметом экспертизы являются:</w:t>
      </w:r>
    </w:p>
    <w:p w:rsidR="00613587" w:rsidRPr="00613587" w:rsidRDefault="00613587" w:rsidP="00613587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деятельности аттестуемого учителя.</w:t>
      </w:r>
    </w:p>
    <w:p w:rsidR="00613587" w:rsidRPr="00613587" w:rsidRDefault="00613587" w:rsidP="00613587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Результаты самоанализа педагогической деятельности аттестуемого.</w:t>
      </w:r>
    </w:p>
    <w:p w:rsidR="00613587" w:rsidRPr="00613587" w:rsidRDefault="00613587" w:rsidP="00613587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деятельность работника.</w:t>
      </w:r>
    </w:p>
    <w:p w:rsidR="00613587" w:rsidRPr="00613587" w:rsidRDefault="00613587" w:rsidP="00613587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Комплект материалов, приложенных к заявлению.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3. Экспертиза проводится в период с 1 октября по 30 апреля. Работа экспертной группы проводится по графику, в котором устанавливаются сроки проведения экспертизы. О сроках проведения аттестации эксперт извещает аттестуемого не позднее, чем за две недели до ее начала. Продолжительность экспертизы одного аттестуемого не должна превышать 10 дней с ее начала и до оформления экспертного заключения.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4. По результатам работы экспертная группа проводит анализ и обработку содержания материалов проведенной экспертизы и составляет экспертное заключение. Заключение оформляет председатель экспертной группы. Экспертное заключение принимается большинством голосов и подписывается всеми членами группы. Экспертное заключение является основным документом, на основании которого аттестационная комиссия школы принимает свое решение. Аттестуемый должен быть ознакомлен с предварительными результатами экспертной оценки</w:t>
      </w:r>
    </w:p>
    <w:p w:rsid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b/>
          <w:sz w:val="28"/>
          <w:szCs w:val="28"/>
          <w:lang w:eastAsia="ru-RU"/>
        </w:rPr>
        <w:t>III. Права и обязанности членов экспертной группы.</w:t>
      </w:r>
    </w:p>
    <w:p w:rsidR="00613587" w:rsidRPr="00613587" w:rsidRDefault="00613587" w:rsidP="00613587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Члены экспертной группы обязаны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ind w:left="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· Владеть нормативно-правовой базой аттестации, строго соблюдать требования «Положения о формах и процедурах проведения  аттестации педагогических  работников государственных и муниципальных образовательных учреждений»;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· Владеть  процедурой проведения аттестации, формами и методами получения анализа и обобщения информации;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· Обеспечивать открытость и объективность проведения экспертизы;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· Проводить экспертную оценку в строго установленные сроки;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· Соблюдать гуманное и доброжелательное отношение к аттестуемым педагогическим работникам;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2. Члены экспертной группы имеют право: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 xml:space="preserve">·    Запрашивать </w:t>
      </w:r>
      <w:proofErr w:type="gramStart"/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аттестуемого</w:t>
      </w:r>
      <w:proofErr w:type="gramEnd"/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необходимые документы и материалы для оценки его профессиональной компетентности.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 xml:space="preserve">·    Проводить собеседование с </w:t>
      </w:r>
      <w:proofErr w:type="gramStart"/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аттестуемыми</w:t>
      </w:r>
      <w:proofErr w:type="gramEnd"/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, анкетирование родителей, членов педагогического коллектива.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 xml:space="preserve">·   Проводить диагностику качества обучения и </w:t>
      </w:r>
      <w:proofErr w:type="spellStart"/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  <w:proofErr w:type="gramStart"/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срезы знаний, контрольные работы, тестирование и т.п.)</w:t>
      </w:r>
    </w:p>
    <w:p w:rsid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 IV. </w:t>
      </w:r>
      <w:proofErr w:type="gramStart"/>
      <w:r w:rsidRPr="0061358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613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деятельностью экспертной группы.</w:t>
      </w:r>
    </w:p>
    <w:p w:rsidR="00613587" w:rsidRPr="00613587" w:rsidRDefault="00613587" w:rsidP="006135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proofErr w:type="gramStart"/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13587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экспертной группы осуществляется председателем школьной аттестационной комиссии  в соответствии с планом работы аттестационной комиссии.</w:t>
      </w:r>
    </w:p>
    <w:p w:rsidR="00613587" w:rsidRPr="00613587" w:rsidRDefault="00613587" w:rsidP="006135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587" w:rsidRPr="00613587" w:rsidRDefault="00613587" w:rsidP="006135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587" w:rsidRPr="00613587" w:rsidRDefault="00613587" w:rsidP="00613587">
      <w:pPr>
        <w:jc w:val="both"/>
        <w:rPr>
          <w:rFonts w:ascii="Times New Roman" w:hAnsi="Times New Roman"/>
          <w:sz w:val="28"/>
          <w:szCs w:val="28"/>
        </w:rPr>
      </w:pPr>
    </w:p>
    <w:p w:rsidR="00613587" w:rsidRPr="00613587" w:rsidRDefault="00613587" w:rsidP="0061358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587" w:rsidRDefault="00613587"/>
    <w:sectPr w:rsidR="0061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BBC"/>
    <w:multiLevelType w:val="multilevel"/>
    <w:tmpl w:val="AF4A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23A8F"/>
    <w:multiLevelType w:val="hybridMultilevel"/>
    <w:tmpl w:val="18B09C24"/>
    <w:lvl w:ilvl="0" w:tplc="5B60F1DC">
      <w:start w:val="1"/>
      <w:numFmt w:val="decimal"/>
      <w:lvlText w:val="%1."/>
      <w:lvlJc w:val="left"/>
      <w:pPr>
        <w:ind w:left="54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87"/>
    <w:rsid w:val="001C04A4"/>
    <w:rsid w:val="00613587"/>
    <w:rsid w:val="00DD0256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2014-11-23T12:50:00Z</cp:lastPrinted>
  <dcterms:created xsi:type="dcterms:W3CDTF">2014-11-16T10:47:00Z</dcterms:created>
  <dcterms:modified xsi:type="dcterms:W3CDTF">2014-11-23T12:50:00Z</dcterms:modified>
</cp:coreProperties>
</file>