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ПЛАН</w:t>
      </w:r>
    </w:p>
    <w:p>
      <w:pPr>
        <w:pStyle w:val="Normal"/>
        <w:rPr>
          <w:rFonts w:eastAsia="Times New Roman"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основных мероприятий Управления образования на январь 2015 г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52"/>
        <w:gridCol w:w="2268"/>
        <w:gridCol w:w="1809"/>
      </w:tblGrid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>
        <w:trPr>
          <w:cantSplit w:val="false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ЯНВАРЬ 2015 г.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29.12-11.01.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04. 01.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Новогодний турнир по стрельбе из лука ДЮСШ №3 «Олимпия»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Тир СОШ № 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04-05.01.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Открытие зимнего сезона по лыжным гонкам ДЮСШ №3 «Олимпия»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Сенчитский бор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05-06.01.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№3 «Олимпия» по СФП среди велосипедистов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Велобаза СОШ №13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09.01.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№3 «Олимпия» по ОФП среди велосипедистов на приз «Зимние каникулы»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стадион СОШ №13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15-21.01.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Неделя боевой славы, посвященная 72-й годовщине освобождения Великих Лук от немецко-фашистских захватчиков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Круглый стол «Опыт школьных музеев города Великие Луки в патриотическом воспитании юных великолучан в преддверии 70-летия Великой Победы».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Выставочный зал МБОУДОД ДДТ (ул.Первомайская, д.2)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15-28.01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Интернет-выставка рисунков учащихся школ города «Красота Божьего мира»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eduvluki.ru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15-28.01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Городской конкурс литературных произведений в прозе «Святые заступники Руси»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Участие педагогов и обучающихся в праздничном вечере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Драмтеатр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Участие в городских мероприятиях, посвящённых Дню освобождения города:</w:t>
            </w:r>
          </w:p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Митинг на Воинском мемориальном захоронении</w:t>
            </w:r>
          </w:p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Торжественное возложение цветов к стеле «Город воинской славы»</w:t>
            </w:r>
          </w:p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Церемония открытия мемориального комплекса «Аллея героев», возложение цветов к Вечному огню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11.40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Отборочный тур Кубка города по индивидуальной «Своей игре»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Круглый стол «О результатах работы в рамках гражданско-патриотической акции «Солдаты Победы». Продолжение поиска».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Актовый зал Управления образования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 – 29.01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Тематическая проверка «Соблюдение законодательства РФ в области образования в части учёта, выдачи и хранения документов государственного образца об образовании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МБОУЛицей №10, МАОУ «Лицей №11», МБОУ СОШ №12, МБОУ СОШ №13, МБОУ СОШ №17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19-21.01.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34" w:right="0" w:hanging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Экскурсии обучающихся на Аллею Героев, изучение биографий великолучан - Героев Советского Союза и кавалеров ордена Славы трех степеней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Аллея Героев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планам ОУ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before="0" w:after="0"/>
              <w:jc w:val="both"/>
              <w:rPr>
                <w:rFonts w:eastAsia="Calibri" w:cs="Times New Roman" w:ascii="Calibri" w:hAnsi="Calibri"/>
                <w:szCs w:val="24"/>
              </w:rPr>
            </w:pPr>
            <w:r>
              <w:rPr>
                <w:rFonts w:eastAsia="Calibri" w:cs="Times New Roman" w:ascii="Calibri" w:hAnsi="Calibri"/>
                <w:szCs w:val="24"/>
                <w:lang w:eastAsia="ru-RU"/>
              </w:rPr>
              <w:t>По</w:t>
            </w:r>
            <w:r>
              <w:rPr>
                <w:rFonts w:eastAsia="Calibri" w:cs="Times New Roman" w:ascii="Calibri" w:hAnsi="Calibri"/>
                <w:szCs w:val="24"/>
              </w:rPr>
              <w:t>дведение итогов городского этапа областного фотоконкурса «Спасибо деду за Победу»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МБОУДОД ЦДЮТТ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14.30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20-21.01.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№3 «Олимпия» по легкоатлетическому кроссу среди велосипедистов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Крепость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Семинар инструкторов по физической культуре ДОУ Формирование физических навыков и качеств у детей старшего дошкольного возраста с учётом гендерного подхода в процессе образовательной деятельности по физической культуре (МБДОУ № 7, кор.2)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МБДОУ № 7 кор. 2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9.30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22.01.2015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Семинар педагогов-библиотекарей «Информационные педагогические технологии в работе школьной библиотеки»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22.01.2015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22-23.01.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Первенство ДЮСШ №1 «Атлетика» по легкой атлетике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УСК ВЛГАФК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15.00 (или 16.00)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23-25.01.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Всероссийский судейский семинар по спортивной аэробике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тур городского турнира «Интеллектуальное многоборье» 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Соревнования по плаванию «Юный акванавт»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Бассейн ВЛГАФК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26-31.01.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Международный фестиваль по шахматам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Г.Орша Республика Беларусь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Семинар воспитателей групп раннего возраста ДОУ «Основные пути развития речи детей раннего возраста (МБДОУ № 14)»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МБДОУ № 14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9.30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27.01.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Отборочный тур городского конкурса вокалистов и вокальных групп «Без песен нет Победы»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МБОУДОД ДДТ, каб.4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10.00-детские сады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13.30- школы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Теоретический семинар для учителей-логопедов на тему «Нейропсихологический аспект минимальной мозговой дисфункции» (школа молодого логопеда)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МБДОУ №7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28.01.2015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Семинар учителей русского языка и литературы «Задачи учителя словесности по обеспечению преемственности в реализации ФГОС»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МБОУ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28.01.2015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Семинар музыкальных руководителей ДОУ « Планирование и организация кружковой работы художественно- эстетического направления» (музыкальный руководитель, хореограф МБДОУ №20)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МБДОУ № 20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9.30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29-30.01.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3-й этап конкурса «Я и пожарная безопасность» среди учащихся 4-х классов (игра по станциям)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МБОУДОД ЦДЮТТ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Семинар учителей ИЗО «Реализация ФГОС на уроках изобразительного искусства»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 Кадетская школа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30-31.01.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Первенство Псковской области по спортивной гимнастике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УСК ВЛГАФК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30.01. – 16.00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31.01. – 10.00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Рождественский цикл спектаклей для обучающихся ДДТ и образовательных учреждений города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МБОУДОД ДДТ, каб.21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заявкам ОУ</w:t>
            </w:r>
          </w:p>
        </w:tc>
      </w:tr>
      <w:tr>
        <w:trPr>
          <w:cantSplit w:val="false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0"/>
              <w:ind w:left="0" w:right="0" w:hanging="0"/>
              <w:contextualSpacing/>
              <w:jc w:val="center"/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14-31.01 Участие в Региональном этапе Всероссийской олимпиады школьников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14,15.01.</w:t>
            </w:r>
          </w:p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французскому языку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16,17.01.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географии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17,19.01.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физике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19,20.01.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английскому языку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20,21.01.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химии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русскому языку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МХК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23,24.01.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литературе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24,26.01.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информатике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26,27.01.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истории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27,28.01.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ОБЖ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28,29.01.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обществознанию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30,31.01.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физической культуре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Г.Великие Луки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Региональный этап Всероссийской олимпиады школьников по экономике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Г.Псков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638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99"/>
    <w:qFormat/>
    <w:rsid w:val="008638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sz w:val="24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86387c"/>
    <w:basedOn w:val="Normal"/>
    <w:pPr>
      <w:spacing w:before="0" w:after="200"/>
      <w:ind w:left="720" w:right="0" w:hanging="0"/>
      <w:contextualSpacing/>
    </w:pPr>
    <w:rPr>
      <w:rFonts w:eastAsia="Times New Roman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387c"/>
    <w:pPr>
      <w:spacing w:line="240" w:after="0" w:lineRule="auto"/>
    </w:pPr>
    <w:rPr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2015-01-12T06:40:00Z</dcterms:created>
  <dc:creator>eduvluki_002</dc:creator>
  <dc:language>ru-RU</dc:language>
  <cp:lastModifiedBy>eduvluki_002</cp:lastModifiedBy>
  <dcterms:modified xsi:type="dcterms:W3CDTF">2015-01-12T06:41:00Z</dcterms:modified>
  <cp:revision>2</cp:revision>
</cp:coreProperties>
</file>