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04" w:rsidRPr="008547D2" w:rsidRDefault="005E6728" w:rsidP="003A412C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32"/>
        </w:rPr>
      </w:pPr>
      <w:r w:rsidRPr="008547D2">
        <w:rPr>
          <w:rFonts w:ascii="Times New Roman" w:hAnsi="Times New Roman" w:cs="Times New Roman"/>
          <w:b/>
          <w:sz w:val="32"/>
        </w:rPr>
        <w:t xml:space="preserve">Отчёт о результатах </w:t>
      </w:r>
      <w:proofErr w:type="spellStart"/>
      <w:r w:rsidRPr="008547D2">
        <w:rPr>
          <w:rFonts w:ascii="Times New Roman" w:hAnsi="Times New Roman" w:cs="Times New Roman"/>
          <w:b/>
          <w:sz w:val="32"/>
        </w:rPr>
        <w:t>самообследования</w:t>
      </w:r>
      <w:proofErr w:type="spellEnd"/>
    </w:p>
    <w:p w:rsidR="005E6728" w:rsidRPr="004C04F5" w:rsidRDefault="00623F9E" w:rsidP="003A412C">
      <w:pPr>
        <w:jc w:val="center"/>
        <w:rPr>
          <w:rStyle w:val="a5"/>
          <w:rFonts w:ascii="Times New Roman" w:hAnsi="Times New Roman" w:cs="Times New Roman"/>
          <w:b/>
          <w:i w:val="0"/>
          <w:sz w:val="28"/>
        </w:rPr>
      </w:pPr>
      <w:r w:rsidRPr="004C04F5">
        <w:rPr>
          <w:rStyle w:val="a5"/>
          <w:rFonts w:ascii="Times New Roman" w:hAnsi="Times New Roman" w:cs="Times New Roman"/>
          <w:b/>
          <w:i w:val="0"/>
          <w:sz w:val="28"/>
        </w:rPr>
        <w:t>Общие сведения об учреждении</w:t>
      </w:r>
    </w:p>
    <w:p w:rsidR="005E6728" w:rsidRPr="008547D2" w:rsidRDefault="00177A18" w:rsidP="003A412C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Муниципальное бюджетное образовательное учреждение дополнительного образования детей «Дом детского творчества имени Александра</w:t>
      </w:r>
      <w:r w:rsidR="005E6728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Матросова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»</w:t>
      </w:r>
      <w:r w:rsidR="005E6728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– старейшее учреждение дополнительного образования д</w:t>
      </w:r>
      <w:r w:rsidR="000C676E">
        <w:rPr>
          <w:rStyle w:val="a5"/>
          <w:rFonts w:ascii="Times New Roman" w:hAnsi="Times New Roman" w:cs="Times New Roman"/>
          <w:i w:val="0"/>
          <w:sz w:val="24"/>
          <w:szCs w:val="24"/>
        </w:rPr>
        <w:t>етей Псковской области, правопре</w:t>
      </w:r>
      <w:r w:rsidR="005E6728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емник Дома пионеров и школьников имени Александ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ра Матросова, открытого в 20.10. 1949 года по решению исполнительного комитета городского Совета </w:t>
      </w:r>
      <w:r w:rsidR="005E6728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Великолукской област</w:t>
      </w:r>
      <w:r w:rsidR="005335E8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и, главной задачей которого была</w:t>
      </w:r>
      <w:r w:rsidR="005E6728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организация с учащимися внешкольной работы.</w:t>
      </w:r>
    </w:p>
    <w:p w:rsidR="00177A18" w:rsidRDefault="00177A18" w:rsidP="003A412C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Решением бюро Великолукского горисполкома ВЛКСМ от 22.02.1952 г. </w:t>
      </w:r>
      <w:r w:rsidR="005E6728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Дому пионеров и школьников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было </w:t>
      </w:r>
      <w:r w:rsidR="005E6728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присвоено имя Героя Советского Союза Александра Матросова. </w:t>
      </w:r>
    </w:p>
    <w:p w:rsidR="005E6728" w:rsidRPr="008547D2" w:rsidRDefault="00177A18" w:rsidP="003A412C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С 1995 г. по 2008 г. учреждение неоднокра</w:t>
      </w:r>
      <w:r w:rsidR="004E6CA9">
        <w:rPr>
          <w:rStyle w:val="a5"/>
          <w:rFonts w:ascii="Times New Roman" w:hAnsi="Times New Roman" w:cs="Times New Roman"/>
          <w:i w:val="0"/>
          <w:sz w:val="24"/>
          <w:szCs w:val="24"/>
        </w:rPr>
        <w:t>тно переименовывалось. С ноября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2011</w:t>
      </w:r>
      <w:r w:rsidR="005E6728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года учреждение переимен</w:t>
      </w:r>
      <w:r w:rsidR="00D651FE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овано в Муниципальное </w:t>
      </w:r>
      <w:r w:rsidR="004E6CA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бюджетное </w:t>
      </w:r>
      <w:r w:rsidR="005E6728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образовательное учреждение дополнительного образования детей «</w:t>
      </w:r>
      <w:r w:rsidR="004E6CA9">
        <w:rPr>
          <w:rStyle w:val="a5"/>
          <w:rFonts w:ascii="Times New Roman" w:hAnsi="Times New Roman" w:cs="Times New Roman"/>
          <w:i w:val="0"/>
          <w:sz w:val="24"/>
          <w:szCs w:val="24"/>
        </w:rPr>
        <w:t>Дом детского творчества имени Александра</w:t>
      </w:r>
      <w:r w:rsidR="005E6728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Матросова»</w:t>
      </w:r>
      <w:r w:rsidR="004E6CA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(МБОУДОД ДДТ) (постановление</w:t>
      </w:r>
      <w:r w:rsidR="00D651FE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Администрации </w:t>
      </w:r>
      <w:proofErr w:type="gramStart"/>
      <w:r w:rsidR="00D651FE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="00D651FE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. Великие Лук</w:t>
      </w:r>
      <w:r w:rsidR="004E6CA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и № 2622 от 21.11.2011 г.). </w:t>
      </w:r>
    </w:p>
    <w:p w:rsidR="00CC1309" w:rsidRPr="008547D2" w:rsidRDefault="0001616F" w:rsidP="003A412C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МБОУДОД  ДДТ – многопрофильное учреждение дополнительного образования детей, осуществляет свою деятельность в соответствии с целями и задачами, установленными Уставом.</w:t>
      </w:r>
    </w:p>
    <w:p w:rsidR="0001616F" w:rsidRPr="008547D2" w:rsidRDefault="0001616F" w:rsidP="003A412C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Основные направления деятельности:</w:t>
      </w:r>
    </w:p>
    <w:p w:rsidR="0001616F" w:rsidRPr="008547D2" w:rsidRDefault="0001616F" w:rsidP="002E32E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реализация образовательных программ;</w:t>
      </w:r>
    </w:p>
    <w:p w:rsidR="0001616F" w:rsidRPr="008547D2" w:rsidRDefault="0001616F" w:rsidP="002E32E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организационно-массовая работа;</w:t>
      </w:r>
    </w:p>
    <w:p w:rsidR="0001616F" w:rsidRPr="008547D2" w:rsidRDefault="0001616F" w:rsidP="002E32E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развитие детского самоуправления;</w:t>
      </w:r>
    </w:p>
    <w:p w:rsidR="0001616F" w:rsidRPr="008547D2" w:rsidRDefault="0001616F" w:rsidP="002E32E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информационно - методическая деятельность;</w:t>
      </w:r>
    </w:p>
    <w:p w:rsidR="0001616F" w:rsidRPr="008547D2" w:rsidRDefault="0001616F" w:rsidP="002E32E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управленческая деятельность и административно-хозяйственная работа;</w:t>
      </w:r>
    </w:p>
    <w:p w:rsidR="005D426B" w:rsidRPr="008547D2" w:rsidRDefault="00D90B56" w:rsidP="002E32E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э</w:t>
      </w:r>
      <w:r w:rsidR="0001616F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кспериментальная деятельность;</w:t>
      </w:r>
    </w:p>
    <w:p w:rsidR="00940151" w:rsidRPr="008547D2" w:rsidRDefault="00940151" w:rsidP="002E32E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ок</w:t>
      </w:r>
      <w:r w:rsidR="003A412C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азание дополнительных платных </w:t>
      </w: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услуг.</w:t>
      </w:r>
    </w:p>
    <w:p w:rsidR="002D3038" w:rsidRPr="00D44CA3" w:rsidRDefault="002D3038" w:rsidP="003A412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b/>
          <w:bCs/>
          <w:sz w:val="24"/>
          <w:szCs w:val="24"/>
        </w:rPr>
        <w:t>Цель:</w:t>
      </w:r>
      <w:r w:rsidRPr="008547D2">
        <w:rPr>
          <w:rFonts w:ascii="Times New Roman" w:hAnsi="Times New Roman"/>
          <w:sz w:val="24"/>
          <w:szCs w:val="24"/>
        </w:rPr>
        <w:t xml:space="preserve"> создание условий для социализации личности ребенка через развитие мотивации к познанию и творчеству, профессиональному самоопределению и творческому труду.</w:t>
      </w:r>
    </w:p>
    <w:p w:rsidR="002D3038" w:rsidRPr="008547D2" w:rsidRDefault="002D3038" w:rsidP="003A412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b/>
          <w:sz w:val="24"/>
          <w:szCs w:val="24"/>
        </w:rPr>
        <w:t>Задачи:</w:t>
      </w:r>
    </w:p>
    <w:p w:rsidR="002D3038" w:rsidRPr="008547D2" w:rsidRDefault="002D3038" w:rsidP="002E32E5">
      <w:pPr>
        <w:pStyle w:val="a8"/>
        <w:numPr>
          <w:ilvl w:val="0"/>
          <w:numId w:val="1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Модернизировать систему повышения квалификации педагогических кадров МБОУДОД ДДТ, ориентированную на реализацию концептуальных идей ФГОС второго поколения.</w:t>
      </w:r>
    </w:p>
    <w:p w:rsidR="002D3038" w:rsidRPr="008547D2" w:rsidRDefault="002D3038" w:rsidP="002E32E5">
      <w:pPr>
        <w:pStyle w:val="a8"/>
        <w:numPr>
          <w:ilvl w:val="0"/>
          <w:numId w:val="1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Скорректировать имеющиеся в наличии образовательные программы и разработать новые в соответствии с современными требованиями.</w:t>
      </w:r>
    </w:p>
    <w:p w:rsidR="002D3038" w:rsidRPr="008547D2" w:rsidRDefault="002D3038" w:rsidP="002E32E5">
      <w:pPr>
        <w:pStyle w:val="a8"/>
        <w:numPr>
          <w:ilvl w:val="0"/>
          <w:numId w:val="1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 xml:space="preserve">3.Совершенствовать формы и методы сотворчества всех субъектов образовательного процесса в </w:t>
      </w:r>
      <w:proofErr w:type="spellStart"/>
      <w:r w:rsidRPr="008547D2">
        <w:rPr>
          <w:rFonts w:ascii="Times New Roman" w:hAnsi="Times New Roman"/>
          <w:sz w:val="24"/>
          <w:szCs w:val="24"/>
        </w:rPr>
        <w:t>соуправлении</w:t>
      </w:r>
      <w:proofErr w:type="spellEnd"/>
      <w:r w:rsidRPr="008547D2">
        <w:rPr>
          <w:rFonts w:ascii="Times New Roman" w:hAnsi="Times New Roman"/>
          <w:sz w:val="24"/>
          <w:szCs w:val="24"/>
        </w:rPr>
        <w:t xml:space="preserve"> жизнедеятельностью учреждения.</w:t>
      </w:r>
    </w:p>
    <w:p w:rsidR="002D3038" w:rsidRPr="008547D2" w:rsidRDefault="002D3038" w:rsidP="002E32E5">
      <w:pPr>
        <w:pStyle w:val="a8"/>
        <w:numPr>
          <w:ilvl w:val="0"/>
          <w:numId w:val="1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Создавать  условия и разработать механизмы оптимизации социализации личности ребенка.</w:t>
      </w:r>
    </w:p>
    <w:p w:rsidR="002D3038" w:rsidRPr="008547D2" w:rsidRDefault="002D3038" w:rsidP="002E32E5">
      <w:pPr>
        <w:pStyle w:val="a8"/>
        <w:numPr>
          <w:ilvl w:val="0"/>
          <w:numId w:val="1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Развивать материально</w:t>
      </w:r>
      <w:r w:rsidR="004E6CA9">
        <w:rPr>
          <w:rFonts w:ascii="Times New Roman" w:hAnsi="Times New Roman"/>
          <w:sz w:val="24"/>
          <w:szCs w:val="24"/>
        </w:rPr>
        <w:t xml:space="preserve"> </w:t>
      </w:r>
      <w:r w:rsidRPr="008547D2">
        <w:rPr>
          <w:rFonts w:ascii="Times New Roman" w:hAnsi="Times New Roman"/>
          <w:sz w:val="24"/>
          <w:szCs w:val="24"/>
        </w:rPr>
        <w:t>- техническую базу учреждения в условиях оптимизации всех видов ресурсов.</w:t>
      </w:r>
    </w:p>
    <w:p w:rsidR="002D3038" w:rsidRPr="008547D2" w:rsidRDefault="002D3038" w:rsidP="002E32E5">
      <w:pPr>
        <w:pStyle w:val="a8"/>
        <w:numPr>
          <w:ilvl w:val="0"/>
          <w:numId w:val="1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Продолжать работу по развитию инновационной и экспериментальной деятельности в учреждении.</w:t>
      </w:r>
    </w:p>
    <w:p w:rsidR="002D3038" w:rsidRPr="008547D2" w:rsidRDefault="002D3038" w:rsidP="002E32E5">
      <w:pPr>
        <w:pStyle w:val="a8"/>
        <w:numPr>
          <w:ilvl w:val="0"/>
          <w:numId w:val="1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Создавать условия для обновления содержания образования и повышения качества и до</w:t>
      </w:r>
      <w:r w:rsidR="00927F1C" w:rsidRPr="008547D2">
        <w:rPr>
          <w:rFonts w:ascii="Times New Roman" w:hAnsi="Times New Roman"/>
          <w:sz w:val="24"/>
          <w:szCs w:val="24"/>
        </w:rPr>
        <w:t xml:space="preserve">ступности </w:t>
      </w:r>
      <w:r w:rsidR="003A412C">
        <w:rPr>
          <w:rFonts w:ascii="Times New Roman" w:hAnsi="Times New Roman"/>
          <w:sz w:val="24"/>
          <w:szCs w:val="24"/>
        </w:rPr>
        <w:t xml:space="preserve">образовательных </w:t>
      </w:r>
      <w:r w:rsidR="00927F1C" w:rsidRPr="008547D2">
        <w:rPr>
          <w:rFonts w:ascii="Times New Roman" w:hAnsi="Times New Roman"/>
          <w:sz w:val="24"/>
          <w:szCs w:val="24"/>
        </w:rPr>
        <w:t>услуг.</w:t>
      </w:r>
    </w:p>
    <w:p w:rsidR="002D3038" w:rsidRPr="008547D2" w:rsidRDefault="002D3038" w:rsidP="003A412C">
      <w:pPr>
        <w:pStyle w:val="a8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547D2">
        <w:rPr>
          <w:rFonts w:ascii="Times New Roman" w:hAnsi="Times New Roman"/>
          <w:b/>
          <w:sz w:val="24"/>
          <w:szCs w:val="24"/>
        </w:rPr>
        <w:t>Правовая база, регламентирующая деятельность  учреждения</w:t>
      </w:r>
    </w:p>
    <w:p w:rsidR="002D3038" w:rsidRPr="008547D2" w:rsidRDefault="002D3038" w:rsidP="002E32E5">
      <w:pPr>
        <w:pStyle w:val="a8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Устав учреждения</w:t>
      </w:r>
    </w:p>
    <w:p w:rsidR="002D3038" w:rsidRPr="008547D2" w:rsidRDefault="002D3038" w:rsidP="002E32E5">
      <w:pPr>
        <w:pStyle w:val="a8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Штатное расписание</w:t>
      </w:r>
    </w:p>
    <w:p w:rsidR="002D3038" w:rsidRPr="008547D2" w:rsidRDefault="002D3038" w:rsidP="002E32E5">
      <w:pPr>
        <w:pStyle w:val="a8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Договор</w:t>
      </w:r>
      <w:r w:rsidR="004E6CA9">
        <w:rPr>
          <w:rFonts w:ascii="Times New Roman" w:hAnsi="Times New Roman"/>
          <w:sz w:val="24"/>
          <w:szCs w:val="24"/>
        </w:rPr>
        <w:t>а</w:t>
      </w:r>
      <w:r w:rsidRPr="008547D2">
        <w:rPr>
          <w:rFonts w:ascii="Times New Roman" w:hAnsi="Times New Roman"/>
          <w:sz w:val="24"/>
          <w:szCs w:val="24"/>
        </w:rPr>
        <w:t xml:space="preserve"> о сотрудничестве с образовательными учреждениями</w:t>
      </w:r>
    </w:p>
    <w:p w:rsidR="002D3038" w:rsidRPr="008547D2" w:rsidRDefault="002D3038" w:rsidP="002E32E5">
      <w:pPr>
        <w:pStyle w:val="a8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lastRenderedPageBreak/>
        <w:t>Правила внутреннего трудового распорядка</w:t>
      </w:r>
    </w:p>
    <w:p w:rsidR="002D3038" w:rsidRPr="008547D2" w:rsidRDefault="002D3038" w:rsidP="002E32E5">
      <w:pPr>
        <w:pStyle w:val="a8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Должностные инструкции</w:t>
      </w:r>
    </w:p>
    <w:p w:rsidR="002D3038" w:rsidRPr="008547D2" w:rsidRDefault="002D3038" w:rsidP="002E32E5">
      <w:pPr>
        <w:pStyle w:val="a8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Положения:</w:t>
      </w:r>
    </w:p>
    <w:p w:rsidR="002D3038" w:rsidRPr="008547D2" w:rsidRDefault="002D3038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о педагогическом совете;</w:t>
      </w:r>
    </w:p>
    <w:p w:rsidR="002D3038" w:rsidRDefault="002D3038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о методическом совете;</w:t>
      </w:r>
    </w:p>
    <w:p w:rsidR="004E6CA9" w:rsidRDefault="004E6CA9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оплаты труда работников учреждения;</w:t>
      </w:r>
    </w:p>
    <w:p w:rsidR="004E6CA9" w:rsidRDefault="004E6CA9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правилах приема, учета движения и отчисления обучающихся;</w:t>
      </w:r>
    </w:p>
    <w:p w:rsidR="004E6CA9" w:rsidRDefault="004E6CA9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единых требованиях к оформлению и хранению журналов учета работы детских объединений;</w:t>
      </w:r>
    </w:p>
    <w:p w:rsidR="004E6CA9" w:rsidRDefault="004E6CA9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мониторинге;</w:t>
      </w:r>
    </w:p>
    <w:p w:rsidR="004E6CA9" w:rsidRDefault="004E6CA9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добровольной пожарной дружине;</w:t>
      </w:r>
    </w:p>
    <w:p w:rsidR="004E6CA9" w:rsidRDefault="004E6CA9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промежуточной и итоговой аттестации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E6CA9" w:rsidRDefault="00C701DE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701DE" w:rsidRDefault="00C701DE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защите персональных данных работников;</w:t>
      </w:r>
    </w:p>
    <w:p w:rsidR="00C701DE" w:rsidRDefault="00C701DE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смотре-конкурсе учебных кабинетов;</w:t>
      </w:r>
    </w:p>
    <w:p w:rsidR="00C701DE" w:rsidRDefault="00C701DE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совете учрежд</w:t>
      </w:r>
      <w:r w:rsidR="00AC65ED">
        <w:rPr>
          <w:rFonts w:ascii="Times New Roman" w:hAnsi="Times New Roman"/>
          <w:sz w:val="24"/>
          <w:szCs w:val="24"/>
        </w:rPr>
        <w:t>ения;</w:t>
      </w:r>
    </w:p>
    <w:p w:rsidR="00C701DE" w:rsidRDefault="00C701DE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студии;</w:t>
      </w:r>
    </w:p>
    <w:p w:rsidR="00C701DE" w:rsidRPr="008547D2" w:rsidRDefault="00C701DE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творческой группе;</w:t>
      </w:r>
    </w:p>
    <w:p w:rsidR="002D3038" w:rsidRPr="008547D2" w:rsidRDefault="002D3038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о контроле за учебно-воспитательным процессом;</w:t>
      </w:r>
    </w:p>
    <w:p w:rsidR="002D3038" w:rsidRPr="008547D2" w:rsidRDefault="002D3038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о самоконтроле;</w:t>
      </w:r>
    </w:p>
    <w:p w:rsidR="002D3038" w:rsidRPr="008547D2" w:rsidRDefault="002D3038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о порядке аттестации педагогических работников;</w:t>
      </w:r>
    </w:p>
    <w:p w:rsidR="002D3038" w:rsidRPr="008547D2" w:rsidRDefault="002D3038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о детском объединении;</w:t>
      </w:r>
    </w:p>
    <w:p w:rsidR="002D3038" w:rsidRPr="008547D2" w:rsidRDefault="002D3038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о школьном музее истории образования;</w:t>
      </w:r>
    </w:p>
    <w:p w:rsidR="002D3038" w:rsidRPr="008547D2" w:rsidRDefault="002D3038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о школьном музее 254 стрелкового полка им. А.Матросова;</w:t>
      </w:r>
    </w:p>
    <w:p w:rsidR="002D3038" w:rsidRPr="008547D2" w:rsidRDefault="002D3038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о комиссии по урегулированию споров между участниками образовательных отношений;</w:t>
      </w:r>
    </w:p>
    <w:p w:rsidR="002D3038" w:rsidRPr="008547D2" w:rsidRDefault="002D3038" w:rsidP="002E32E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о нормах профессионального поведения педагогов.</w:t>
      </w:r>
    </w:p>
    <w:p w:rsidR="002D3038" w:rsidRPr="008547D2" w:rsidRDefault="002D3038" w:rsidP="002E32E5">
      <w:pPr>
        <w:pStyle w:val="a8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Инструкция по организации и проведению туристических походов, экспедиций и экскурсий</w:t>
      </w:r>
    </w:p>
    <w:p w:rsidR="002D3038" w:rsidRPr="008547D2" w:rsidRDefault="002D3038" w:rsidP="002E32E5">
      <w:pPr>
        <w:pStyle w:val="a8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Правил</w:t>
      </w:r>
      <w:r w:rsidR="00AC65ED">
        <w:rPr>
          <w:rFonts w:ascii="Times New Roman" w:hAnsi="Times New Roman"/>
          <w:sz w:val="24"/>
          <w:szCs w:val="24"/>
        </w:rPr>
        <w:t>а:</w:t>
      </w:r>
    </w:p>
    <w:p w:rsidR="00AC65ED" w:rsidRDefault="002D3038" w:rsidP="002E32E5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547D2">
        <w:rPr>
          <w:rFonts w:ascii="Times New Roman" w:hAnsi="Times New Roman"/>
          <w:sz w:val="24"/>
          <w:szCs w:val="24"/>
        </w:rPr>
        <w:t>для родителей (законных представителей) обучающихся;</w:t>
      </w:r>
    </w:p>
    <w:p w:rsidR="002D3038" w:rsidRPr="008547D2" w:rsidRDefault="00AC65ED" w:rsidP="002E32E5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правилах приема, учета движения и отчисления обучающихся.</w:t>
      </w:r>
    </w:p>
    <w:p w:rsidR="0001616F" w:rsidRPr="008547D2" w:rsidRDefault="00D90B56" w:rsidP="003A412C">
      <w:pPr>
        <w:spacing w:after="0" w:line="240" w:lineRule="auto"/>
        <w:ind w:firstLine="426"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Обуч</w:t>
      </w:r>
      <w:r w:rsidR="007F402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ающиеся и система работы с ними</w:t>
      </w:r>
    </w:p>
    <w:p w:rsidR="00623F9E" w:rsidRPr="008547D2" w:rsidRDefault="00623F9E" w:rsidP="003A412C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В 2012-2013 учебном году педагогический коллектив учреждения осуществлял свою деятельность в соответстви</w:t>
      </w:r>
      <w:r w:rsidR="007F402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и с образовательной программой и планом работы учреждения на </w:t>
      </w: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2012-2013 учебный год. Учебные занятия в учреждении проводились согласно календарному учебному графику  по </w:t>
      </w:r>
      <w:r w:rsidR="007F4021">
        <w:rPr>
          <w:rStyle w:val="a5"/>
          <w:rFonts w:ascii="Times New Roman" w:hAnsi="Times New Roman" w:cs="Times New Roman"/>
          <w:i w:val="0"/>
          <w:sz w:val="24"/>
          <w:szCs w:val="24"/>
        </w:rPr>
        <w:t>утвержденному расписанию.</w:t>
      </w:r>
    </w:p>
    <w:p w:rsidR="0001616F" w:rsidRPr="008547D2" w:rsidRDefault="00D90B56" w:rsidP="004C0297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В 2012-2013 учебном году в учреждении рабо</w:t>
      </w:r>
      <w:r w:rsidR="00152257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тало 210  учебных групп с общим количеством 2576 обучающихся. Из них:</w:t>
      </w:r>
    </w:p>
    <w:p w:rsidR="00152257" w:rsidRPr="008547D2" w:rsidRDefault="00152257" w:rsidP="002E32E5">
      <w:pPr>
        <w:pStyle w:val="a6"/>
        <w:numPr>
          <w:ilvl w:val="0"/>
          <w:numId w:val="16"/>
        </w:numPr>
        <w:spacing w:after="0" w:line="240" w:lineRule="auto"/>
        <w:ind w:left="709" w:hanging="28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художественно-эстетическое творчество (40 групп) -17,7 %;</w:t>
      </w:r>
    </w:p>
    <w:p w:rsidR="00152257" w:rsidRPr="008547D2" w:rsidRDefault="00152257" w:rsidP="002E32E5">
      <w:pPr>
        <w:pStyle w:val="a6"/>
        <w:numPr>
          <w:ilvl w:val="0"/>
          <w:numId w:val="16"/>
        </w:numPr>
        <w:spacing w:after="0" w:line="240" w:lineRule="auto"/>
        <w:ind w:left="709" w:hanging="28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декоративно-прикладное творчество (84 группы)-41%;</w:t>
      </w:r>
    </w:p>
    <w:p w:rsidR="00152257" w:rsidRPr="008547D2" w:rsidRDefault="00152257" w:rsidP="002E32E5">
      <w:pPr>
        <w:pStyle w:val="a6"/>
        <w:numPr>
          <w:ilvl w:val="0"/>
          <w:numId w:val="16"/>
        </w:numPr>
        <w:spacing w:after="0" w:line="240" w:lineRule="auto"/>
        <w:ind w:left="709" w:hanging="28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эколого-биологическое</w:t>
      </w:r>
      <w:proofErr w:type="gramEnd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(37 групп) – 19,4 %;</w:t>
      </w:r>
    </w:p>
    <w:p w:rsidR="00152257" w:rsidRPr="008547D2" w:rsidRDefault="00152257" w:rsidP="002E32E5">
      <w:pPr>
        <w:pStyle w:val="a6"/>
        <w:numPr>
          <w:ilvl w:val="0"/>
          <w:numId w:val="16"/>
        </w:numPr>
        <w:spacing w:after="0" w:line="240" w:lineRule="auto"/>
        <w:ind w:left="709" w:hanging="28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туристско-краеведческое</w:t>
      </w:r>
      <w:proofErr w:type="gramEnd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(28 групп) – 13,4%;</w:t>
      </w:r>
    </w:p>
    <w:p w:rsidR="00152257" w:rsidRPr="008547D2" w:rsidRDefault="00152257" w:rsidP="002E32E5">
      <w:pPr>
        <w:pStyle w:val="a6"/>
        <w:numPr>
          <w:ilvl w:val="0"/>
          <w:numId w:val="16"/>
        </w:numPr>
        <w:spacing w:after="0" w:line="240" w:lineRule="auto"/>
        <w:ind w:left="709" w:hanging="28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физкультурно-спортивное</w:t>
      </w:r>
      <w:proofErr w:type="gramEnd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(2 группы) -0,9;</w:t>
      </w:r>
    </w:p>
    <w:p w:rsidR="00152257" w:rsidRPr="008547D2" w:rsidRDefault="00152257" w:rsidP="002E32E5">
      <w:pPr>
        <w:pStyle w:val="a6"/>
        <w:numPr>
          <w:ilvl w:val="0"/>
          <w:numId w:val="16"/>
        </w:numPr>
        <w:spacing w:after="0" w:line="240" w:lineRule="auto"/>
        <w:ind w:left="709" w:hanging="28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военно-патриотическое</w:t>
      </w:r>
      <w:proofErr w:type="gramEnd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(2 группы) – 0,7%;</w:t>
      </w:r>
    </w:p>
    <w:p w:rsidR="00152257" w:rsidRPr="008547D2" w:rsidRDefault="00152257" w:rsidP="002E32E5">
      <w:pPr>
        <w:pStyle w:val="a6"/>
        <w:numPr>
          <w:ilvl w:val="0"/>
          <w:numId w:val="16"/>
        </w:numPr>
        <w:spacing w:after="0" w:line="240" w:lineRule="auto"/>
        <w:ind w:left="709" w:hanging="28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социально-</w:t>
      </w:r>
      <w:r w:rsidR="002404F1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педагогическое</w:t>
      </w:r>
      <w:proofErr w:type="gramEnd"/>
      <w:r w:rsidR="002404F1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(16 групп)- 6,4%;</w:t>
      </w:r>
    </w:p>
    <w:p w:rsidR="002404F1" w:rsidRPr="008547D2" w:rsidRDefault="002404F1" w:rsidP="002E32E5">
      <w:pPr>
        <w:pStyle w:val="a6"/>
        <w:numPr>
          <w:ilvl w:val="0"/>
          <w:numId w:val="16"/>
        </w:numPr>
        <w:spacing w:after="0" w:line="240" w:lineRule="auto"/>
        <w:ind w:left="709" w:hanging="28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культурологическое</w:t>
      </w:r>
      <w:proofErr w:type="gramEnd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(1 группа) -0,5%.</w:t>
      </w:r>
    </w:p>
    <w:p w:rsidR="002404F1" w:rsidRPr="008547D2" w:rsidRDefault="003B2E1D" w:rsidP="003A412C">
      <w:pPr>
        <w:pStyle w:val="a6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Анализ</w:t>
      </w:r>
      <w:r w:rsidR="00CD7F10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распределения</w:t>
      </w:r>
      <w:r w:rsidR="00CD7F10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учебных групп по направлениям деятельности</w:t>
      </w: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показал, что традиционно наиболее вост</w:t>
      </w:r>
      <w:r w:rsidR="00623F9E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ребованными в учреждении стали</w:t>
      </w: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объединения декоративно-прикладного и художественного творчества.</w:t>
      </w:r>
    </w:p>
    <w:p w:rsidR="003B2E1D" w:rsidRDefault="003B2E1D" w:rsidP="004C0297">
      <w:pPr>
        <w:pStyle w:val="a6"/>
        <w:spacing w:after="0" w:line="240" w:lineRule="auto"/>
        <w:ind w:left="0" w:firstLine="425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 xml:space="preserve">Анализ распределения </w:t>
      </w:r>
      <w:proofErr w:type="gramStart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</w:t>
      </w:r>
      <w:r w:rsidR="00623F9E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о возрастным категориям выглядит</w:t>
      </w: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следующим образом:</w:t>
      </w:r>
    </w:p>
    <w:p w:rsidR="004C0297" w:rsidRPr="008547D2" w:rsidRDefault="004C0297" w:rsidP="004C0297">
      <w:pPr>
        <w:pStyle w:val="a6"/>
        <w:spacing w:after="0" w:line="240" w:lineRule="auto"/>
        <w:ind w:left="0" w:firstLine="425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933"/>
        <w:gridCol w:w="2181"/>
        <w:gridCol w:w="2181"/>
        <w:gridCol w:w="2168"/>
      </w:tblGrid>
      <w:tr w:rsidR="003B2E1D" w:rsidRPr="008547D2" w:rsidTr="003A412C">
        <w:tc>
          <w:tcPr>
            <w:tcW w:w="2933" w:type="dxa"/>
          </w:tcPr>
          <w:p w:rsidR="003B2E1D" w:rsidRPr="008547D2" w:rsidRDefault="003B2E1D" w:rsidP="00177A18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Дошкольники (чел)</w:t>
            </w:r>
          </w:p>
        </w:tc>
        <w:tc>
          <w:tcPr>
            <w:tcW w:w="2181" w:type="dxa"/>
          </w:tcPr>
          <w:p w:rsidR="003B2E1D" w:rsidRPr="008547D2" w:rsidRDefault="003B2E1D" w:rsidP="00177A18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7-9 лет (чел)</w:t>
            </w:r>
          </w:p>
        </w:tc>
        <w:tc>
          <w:tcPr>
            <w:tcW w:w="2181" w:type="dxa"/>
          </w:tcPr>
          <w:p w:rsidR="003B2E1D" w:rsidRPr="008547D2" w:rsidRDefault="003B2E1D" w:rsidP="00177A18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10-14 лет (чел)</w:t>
            </w:r>
          </w:p>
        </w:tc>
        <w:tc>
          <w:tcPr>
            <w:tcW w:w="2168" w:type="dxa"/>
          </w:tcPr>
          <w:p w:rsidR="003B2E1D" w:rsidRPr="008547D2" w:rsidRDefault="003B2E1D" w:rsidP="00177A18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15-18 лет (чел)</w:t>
            </w:r>
          </w:p>
        </w:tc>
      </w:tr>
      <w:tr w:rsidR="003B2E1D" w:rsidRPr="008547D2" w:rsidTr="003A412C">
        <w:tc>
          <w:tcPr>
            <w:tcW w:w="2933" w:type="dxa"/>
          </w:tcPr>
          <w:p w:rsidR="003B2E1D" w:rsidRPr="008547D2" w:rsidRDefault="003B2E1D" w:rsidP="00177A18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10(менее 1</w:t>
            </w: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%</w:t>
            </w: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3B2E1D" w:rsidRPr="008547D2" w:rsidRDefault="003B2E1D" w:rsidP="00177A18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1724 (67</w:t>
            </w: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%</w:t>
            </w: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3B2E1D" w:rsidRPr="008547D2" w:rsidRDefault="003B2E1D" w:rsidP="00177A18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472 (18</w:t>
            </w: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%</w:t>
            </w: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2168" w:type="dxa"/>
          </w:tcPr>
          <w:p w:rsidR="003B2E1D" w:rsidRPr="008547D2" w:rsidRDefault="003B2E1D" w:rsidP="00177A18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370</w:t>
            </w:r>
            <w:proofErr w:type="gramStart"/>
            <w:r w:rsidR="0026685F"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(</w:t>
            </w:r>
            <w:r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End"/>
            <w:r w:rsidR="0026685F"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14</w:t>
            </w:r>
            <w:r w:rsidR="0026685F"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  <w:r w:rsidR="0026685F" w:rsidRPr="008547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)</w:t>
            </w:r>
          </w:p>
        </w:tc>
      </w:tr>
    </w:tbl>
    <w:p w:rsidR="003B2E1D" w:rsidRPr="008547D2" w:rsidRDefault="003B2E1D" w:rsidP="00177A18">
      <w:pPr>
        <w:pStyle w:val="a6"/>
        <w:ind w:firstLine="27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52257" w:rsidRPr="008547D2" w:rsidRDefault="003A412C" w:rsidP="003A412C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Процентное</w:t>
      </w:r>
      <w:r w:rsidR="0026685F"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соотношение по возрастным категориям по сравнению с 2011-2012 учебным годом осталось практически на прежнем уровне.</w:t>
      </w:r>
    </w:p>
    <w:p w:rsidR="00036CB3" w:rsidRPr="008547D2" w:rsidRDefault="00036CB3" w:rsidP="003A412C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Учебная деятельность учреждения была направлена как на развитие, так и на результативность.</w:t>
      </w:r>
    </w:p>
    <w:p w:rsidR="00036CB3" w:rsidRPr="008547D2" w:rsidRDefault="00036CB3" w:rsidP="003A412C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 2012-2013 учебном году обучающиеся учреждения стали победителями и призёрами </w:t>
      </w:r>
      <w:proofErr w:type="gramStart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в</w:t>
      </w:r>
      <w:proofErr w:type="gramEnd"/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городских, областных, Всероссийских конку</w:t>
      </w:r>
      <w:r w:rsidR="00265E96">
        <w:rPr>
          <w:rStyle w:val="a5"/>
          <w:rFonts w:ascii="Times New Roman" w:hAnsi="Times New Roman" w:cs="Times New Roman"/>
          <w:i w:val="0"/>
          <w:sz w:val="24"/>
          <w:szCs w:val="24"/>
        </w:rPr>
        <w:t>рсов, смотров, соревнований</w:t>
      </w:r>
      <w:r w:rsidRPr="008547D2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036CB3" w:rsidRPr="008547D2" w:rsidRDefault="00036CB3" w:rsidP="00177A18">
      <w:pPr>
        <w:pStyle w:val="a6"/>
        <w:spacing w:after="0" w:line="240" w:lineRule="auto"/>
        <w:ind w:firstLine="272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701"/>
        <w:gridCol w:w="2126"/>
        <w:gridCol w:w="2126"/>
        <w:gridCol w:w="1383"/>
      </w:tblGrid>
      <w:tr w:rsidR="00036CB3" w:rsidRPr="008547D2" w:rsidTr="004C02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Городские конкурсы, смотры, соревнования (чел.)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Областные конкурсы, выставки, смотры, соревнования (чел.)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Всероссийские, международные конкурсы, соревнования (чел.)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97" w:rsidRDefault="004C0297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Всего по отделу (чел.)</w:t>
            </w:r>
          </w:p>
        </w:tc>
      </w:tr>
      <w:tr w:rsidR="00036CB3" w:rsidRPr="008547D2" w:rsidTr="004C0297">
        <w:trPr>
          <w:trHeight w:val="8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B9754A" w:rsidP="004C029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Отдел эколого-биологического</w:t>
            </w:r>
            <w:r w:rsidR="00036CB3" w:rsidRPr="008547D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6CB3" w:rsidRPr="008547D2" w:rsidTr="004C0297">
        <w:trPr>
          <w:trHeight w:val="5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Отдел туризма и краеведения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36CB3" w:rsidRPr="008547D2" w:rsidTr="004C02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Отдел художественно-эстетического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36CB3" w:rsidRPr="008547D2" w:rsidTr="004C02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Отдел детского общественного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36CB3" w:rsidRPr="008547D2" w:rsidTr="004C02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CB3" w:rsidRPr="008547D2" w:rsidRDefault="00036CB3" w:rsidP="004C02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</w:tbl>
    <w:p w:rsidR="004C0297" w:rsidRDefault="004C0297" w:rsidP="00177A18">
      <w:pPr>
        <w:pStyle w:val="a6"/>
        <w:spacing w:after="0" w:line="240" w:lineRule="auto"/>
        <w:ind w:firstLine="272"/>
        <w:jc w:val="both"/>
        <w:rPr>
          <w:rStyle w:val="a5"/>
          <w:rFonts w:ascii="Times New Roman" w:hAnsi="Times New Roman" w:cs="Times New Roman"/>
          <w:b/>
          <w:i w:val="0"/>
          <w:sz w:val="24"/>
        </w:rPr>
      </w:pPr>
    </w:p>
    <w:p w:rsidR="009F3037" w:rsidRDefault="009F3037" w:rsidP="004C0297">
      <w:pPr>
        <w:pStyle w:val="a6"/>
        <w:spacing w:after="0" w:line="240" w:lineRule="auto"/>
        <w:ind w:left="0"/>
        <w:jc w:val="center"/>
        <w:rPr>
          <w:rStyle w:val="a5"/>
          <w:rFonts w:ascii="Times New Roman" w:hAnsi="Times New Roman" w:cs="Times New Roman"/>
          <w:i w:val="0"/>
          <w:sz w:val="24"/>
        </w:rPr>
      </w:pPr>
      <w:r w:rsidRPr="007F4021">
        <w:rPr>
          <w:rStyle w:val="a5"/>
          <w:rFonts w:ascii="Times New Roman" w:hAnsi="Times New Roman" w:cs="Times New Roman"/>
          <w:b/>
          <w:i w:val="0"/>
          <w:sz w:val="24"/>
        </w:rPr>
        <w:t>Личностные достижения обучающихся учреждения в областных и Всероссийских конкурсах, конференциях, соревнованиях, выставках</w:t>
      </w:r>
      <w:r w:rsidRPr="007F4021">
        <w:rPr>
          <w:rStyle w:val="a5"/>
          <w:rFonts w:ascii="Times New Roman" w:hAnsi="Times New Roman" w:cs="Times New Roman"/>
          <w:i w:val="0"/>
          <w:sz w:val="24"/>
        </w:rPr>
        <w:t>.</w:t>
      </w:r>
    </w:p>
    <w:p w:rsidR="004C0297" w:rsidRPr="007F4021" w:rsidRDefault="004C0297" w:rsidP="00177A18">
      <w:pPr>
        <w:pStyle w:val="a6"/>
        <w:spacing w:after="0" w:line="240" w:lineRule="auto"/>
        <w:ind w:firstLine="272"/>
        <w:jc w:val="both"/>
        <w:rPr>
          <w:rStyle w:val="a5"/>
          <w:rFonts w:ascii="Times New Roman" w:hAnsi="Times New Roman" w:cs="Times New Roman"/>
          <w:i w:val="0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2"/>
        <w:gridCol w:w="4483"/>
      </w:tblGrid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4C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конкурса, дата, место проведения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4C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Фамилия, имя обучающегося или название команды, класс, результат; имя, отчество, фамилия педагога-руководителя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Соревнования по технике пешеходного туризма в закрытых помещениях среди учащихся Псковской области</w:t>
            </w:r>
          </w:p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9-11 ноября 2012г.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4C0297" w:rsidRDefault="009F3037" w:rsidP="002E32E5">
            <w:pPr>
              <w:pStyle w:val="a6"/>
              <w:numPr>
                <w:ilvl w:val="0"/>
                <w:numId w:val="17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Коженова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Мария, обучающаяся д.о. «Юные судьи»</w:t>
            </w:r>
            <w:r w:rsidR="00265E96"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Кудрявцева Е.А.,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7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Любовь, обучающаяся д.о. «Юные судьи»- </w:t>
            </w:r>
            <w:r w:rsidRPr="004C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Кудрявцева Е.А.,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7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Лично-командные</w:t>
            </w:r>
            <w:proofErr w:type="gram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C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/о «Юный турист», рук. Степанова С.В.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7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Командные</w:t>
            </w:r>
            <w:proofErr w:type="gram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C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/о «Юный турист», рук. Степанова С.В.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7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Общий зачет – </w:t>
            </w:r>
            <w:r w:rsidRPr="004C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/о «Юный турист», рук. Степанова С.В.</w:t>
            </w:r>
          </w:p>
          <w:p w:rsidR="004C0297" w:rsidRPr="007F4021" w:rsidRDefault="004C0297" w:rsidP="004C0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XIV</w:t>
            </w: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юношеский чемпионат по интеллектуальным </w:t>
            </w:r>
          </w:p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играм «Что? Где? Когда?» и «</w:t>
            </w:r>
            <w:proofErr w:type="spell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им.А.Мальского</w:t>
            </w:r>
            <w:proofErr w:type="spell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«Выборгская русалочка»</w:t>
            </w:r>
          </w:p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6-7 октября 2012г.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«Большой </w:t>
            </w:r>
            <w:proofErr w:type="spell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Агромный</w:t>
            </w:r>
            <w:proofErr w:type="spell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Коллайдер</w:t>
            </w:r>
            <w:proofErr w:type="spell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7F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место в общем зачете, </w:t>
            </w:r>
            <w:proofErr w:type="spell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/о «Кристал</w:t>
            </w:r>
            <w:r w:rsidR="00265E96">
              <w:rPr>
                <w:rFonts w:ascii="Times New Roman" w:hAnsi="Times New Roman" w:cs="Times New Roman"/>
                <w:sz w:val="24"/>
                <w:szCs w:val="24"/>
              </w:rPr>
              <w:t>л», рук. Титова</w:t>
            </w: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Областной конкурс – эссе «История одного музейного экспоната»</w:t>
            </w:r>
          </w:p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Октябрь-декабрь 2012г.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Ирина, член совета Музея истории 254 гвардейского стрелкового полка им. А.Матросова – </w:t>
            </w:r>
            <w:r w:rsidRPr="007F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Федорова З.В.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Областная выставка детского изобразительного творчества</w:t>
            </w:r>
          </w:p>
          <w:p w:rsidR="009F3037" w:rsidRPr="007F4021" w:rsidRDefault="00265E96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«Святое Р</w:t>
            </w:r>
            <w:r w:rsidR="009F3037" w:rsidRPr="007F4021">
              <w:rPr>
                <w:rFonts w:ascii="Times New Roman" w:hAnsi="Times New Roman" w:cs="Times New Roman"/>
                <w:sz w:val="24"/>
                <w:szCs w:val="24"/>
              </w:rPr>
              <w:t>ождество»</w:t>
            </w:r>
          </w:p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. Псков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4C0297" w:rsidRDefault="009F3037" w:rsidP="002E32E5">
            <w:pPr>
              <w:pStyle w:val="a6"/>
              <w:numPr>
                <w:ilvl w:val="0"/>
                <w:numId w:val="18"/>
              </w:numPr>
              <w:tabs>
                <w:tab w:val="left" w:pos="43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Ксения, обучающаяся </w:t>
            </w: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/о «Веселый художник», рук. Жукова О.В. (участие)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8"/>
              </w:numPr>
              <w:tabs>
                <w:tab w:val="left" w:pos="43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Требухова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Алина, обучающаяся </w:t>
            </w: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/о «Веселый художник», рук. Жукова О.В. 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8"/>
              </w:numPr>
              <w:tabs>
                <w:tab w:val="left" w:pos="43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Дунаева Мария, обучающаяся </w:t>
            </w: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/о «Веселый художник», рук. Жукова О.В. (участие)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8"/>
              </w:numPr>
              <w:tabs>
                <w:tab w:val="left" w:pos="43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Анастасия, обучающаяся </w:t>
            </w: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/о «Веселый художник», рук. Жукова О.В. 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8"/>
              </w:numPr>
              <w:tabs>
                <w:tab w:val="left" w:pos="43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Паничева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Юлия, обучающаяся </w:t>
            </w: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/о «Веселый художник», рук. Жукова О.В. (участие)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8"/>
              </w:numPr>
              <w:tabs>
                <w:tab w:val="left" w:pos="43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Алина, обучающаяся </w:t>
            </w: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/о «Веселый художник», рук. Жукова О.В. (участие)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8"/>
              </w:numPr>
              <w:tabs>
                <w:tab w:val="left" w:pos="43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Бурченкова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Мария, обучающаяся </w:t>
            </w:r>
            <w:proofErr w:type="spellStart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/о «Карусель», рук. Егорова С.В. (участие)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8"/>
              </w:numPr>
              <w:tabs>
                <w:tab w:val="left" w:pos="43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Харитонова Кристина, обучающаяс</w:t>
            </w:r>
            <w:r w:rsidR="004C0297">
              <w:rPr>
                <w:rFonts w:ascii="Times New Roman" w:hAnsi="Times New Roman" w:cs="Times New Roman"/>
                <w:sz w:val="24"/>
                <w:szCs w:val="24"/>
              </w:rPr>
              <w:t xml:space="preserve">я «Веселые </w:t>
            </w: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узоры», рук. Сергеева М.С. (участие)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8"/>
              </w:numPr>
              <w:tabs>
                <w:tab w:val="left" w:pos="43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Пименов</w:t>
            </w:r>
            <w:r w:rsidR="004C0297">
              <w:rPr>
                <w:rFonts w:ascii="Times New Roman" w:hAnsi="Times New Roman" w:cs="Times New Roman"/>
                <w:sz w:val="24"/>
                <w:szCs w:val="24"/>
              </w:rPr>
              <w:t xml:space="preserve">а Алена, обучающаяся «Веселые </w:t>
            </w: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узоры», рук. Сергеева М.С. (участие)</w:t>
            </w:r>
          </w:p>
          <w:p w:rsidR="009F3037" w:rsidRPr="004C0297" w:rsidRDefault="009F3037" w:rsidP="002E32E5">
            <w:pPr>
              <w:pStyle w:val="a6"/>
              <w:numPr>
                <w:ilvl w:val="0"/>
                <w:numId w:val="18"/>
              </w:numPr>
              <w:tabs>
                <w:tab w:val="left" w:pos="43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r w:rsidR="004C0297">
              <w:rPr>
                <w:rFonts w:ascii="Times New Roman" w:hAnsi="Times New Roman" w:cs="Times New Roman"/>
                <w:sz w:val="24"/>
                <w:szCs w:val="24"/>
              </w:rPr>
              <w:t xml:space="preserve">а Янина, обучающаяся «Веселые </w:t>
            </w:r>
            <w:r w:rsidRPr="004C0297">
              <w:rPr>
                <w:rFonts w:ascii="Times New Roman" w:hAnsi="Times New Roman" w:cs="Times New Roman"/>
                <w:sz w:val="24"/>
                <w:szCs w:val="24"/>
              </w:rPr>
              <w:t>узоры», рук. Сергеева М.С.(участие)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музыкально-художественного творчества «Славянские встречи»</w:t>
            </w:r>
          </w:p>
          <w:p w:rsidR="009F3037" w:rsidRPr="007F4021" w:rsidRDefault="009F3037" w:rsidP="004C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Январь 2013г. г. Минск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4C0297" w:rsidRDefault="00822454" w:rsidP="002E32E5">
            <w:pPr>
              <w:pStyle w:val="a6"/>
              <w:numPr>
                <w:ilvl w:val="0"/>
                <w:numId w:val="19"/>
              </w:numPr>
              <w:tabs>
                <w:tab w:val="left" w:pos="44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="009F3037"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из бумаги. Оригами» - Лауреат </w:t>
            </w:r>
            <w:r w:rsidR="009F3037" w:rsidRPr="004C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F3037"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рук. </w:t>
            </w:r>
            <w:proofErr w:type="spellStart"/>
            <w:r w:rsidR="009F3037" w:rsidRPr="004C0297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="009F3037"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F3037" w:rsidRPr="004C0297" w:rsidRDefault="00822454" w:rsidP="002E32E5">
            <w:pPr>
              <w:pStyle w:val="a6"/>
              <w:numPr>
                <w:ilvl w:val="0"/>
                <w:numId w:val="19"/>
              </w:numPr>
              <w:tabs>
                <w:tab w:val="left" w:pos="44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="009F3037"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«Рукоделие» - Лауреат </w:t>
            </w:r>
            <w:r w:rsidR="009F3037" w:rsidRPr="004C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F3037"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рук. </w:t>
            </w:r>
            <w:proofErr w:type="spellStart"/>
            <w:r w:rsidR="009F3037" w:rsidRPr="004C0297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="009F3037" w:rsidRPr="004C029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82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Псковского района по ТПТ в зале</w:t>
            </w:r>
          </w:p>
          <w:p w:rsidR="009F3037" w:rsidRPr="007F4021" w:rsidRDefault="009F3037" w:rsidP="0082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16 февраля 2013г.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82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Любовь, </w:t>
            </w:r>
            <w:proofErr w:type="gram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/о «Юные судьи» - </w:t>
            </w:r>
            <w:r w:rsidRPr="007F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Кудрявцева Е.А.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82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Областной этап межрегионального конкурса детских рисунков «Экология глазами детей»</w:t>
            </w:r>
          </w:p>
          <w:p w:rsidR="009F3037" w:rsidRPr="007F4021" w:rsidRDefault="009F3037" w:rsidP="0082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18 февраля 2012 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822454" w:rsidRDefault="009F3037" w:rsidP="002E32E5">
            <w:pPr>
              <w:pStyle w:val="a6"/>
              <w:numPr>
                <w:ilvl w:val="0"/>
                <w:numId w:val="20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 Дарья, обучающаяся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/о «Зеленая планета», рук. Стрелкова Н.В. (участие)</w:t>
            </w:r>
          </w:p>
          <w:p w:rsidR="009F3037" w:rsidRPr="00822454" w:rsidRDefault="009F3037" w:rsidP="002E32E5">
            <w:pPr>
              <w:pStyle w:val="a6"/>
              <w:numPr>
                <w:ilvl w:val="0"/>
                <w:numId w:val="20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Бурченкова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Мария, обучающаяся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/о «Карусель», рук. Егорова С.В. (участие)</w:t>
            </w:r>
          </w:p>
          <w:p w:rsidR="009F3037" w:rsidRPr="00822454" w:rsidRDefault="009F3037" w:rsidP="002E32E5">
            <w:pPr>
              <w:pStyle w:val="a6"/>
              <w:numPr>
                <w:ilvl w:val="0"/>
                <w:numId w:val="20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Чунюкина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Мария, обучающаяся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/о «Карусель», рук. Егорова С.В. (участие)</w:t>
            </w:r>
          </w:p>
          <w:p w:rsidR="009F3037" w:rsidRPr="00822454" w:rsidRDefault="009F3037" w:rsidP="002E32E5">
            <w:pPr>
              <w:pStyle w:val="a6"/>
              <w:numPr>
                <w:ilvl w:val="0"/>
                <w:numId w:val="20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Липицкая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Алина, обучающаяся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/о «Карусель», рук. Егорова С.В. (участие)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82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этап детского экологического форума «Зеленая планета 2013»</w:t>
            </w:r>
          </w:p>
          <w:p w:rsidR="009F3037" w:rsidRPr="007F4021" w:rsidRDefault="009F3037" w:rsidP="0082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Февраль 2013г.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822454" w:rsidRDefault="009F3037" w:rsidP="002E32E5">
            <w:pPr>
              <w:pStyle w:val="a6"/>
              <w:numPr>
                <w:ilvl w:val="0"/>
                <w:numId w:val="21"/>
              </w:numPr>
              <w:tabs>
                <w:tab w:val="left" w:pos="42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Ирина, обучающаяся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/о «Экологический клуб», рук. Васильева Л.И. (участие)</w:t>
            </w:r>
          </w:p>
          <w:p w:rsidR="009F3037" w:rsidRPr="00822454" w:rsidRDefault="009F3037" w:rsidP="002E32E5">
            <w:pPr>
              <w:pStyle w:val="a6"/>
              <w:numPr>
                <w:ilvl w:val="0"/>
                <w:numId w:val="21"/>
              </w:numPr>
              <w:tabs>
                <w:tab w:val="left" w:pos="42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Евгения, обучающаяся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/о «Карусель», рук. Егорова С.В. (участие)</w:t>
            </w:r>
          </w:p>
          <w:p w:rsidR="009F3037" w:rsidRPr="00822454" w:rsidRDefault="009F3037" w:rsidP="002E32E5">
            <w:pPr>
              <w:pStyle w:val="a6"/>
              <w:numPr>
                <w:ilvl w:val="0"/>
                <w:numId w:val="21"/>
              </w:numPr>
              <w:tabs>
                <w:tab w:val="left" w:pos="42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Леонов Илья, обучающийся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/о «Карусель», рук. Егорова С.В. (участие)</w:t>
            </w:r>
          </w:p>
          <w:p w:rsidR="009F3037" w:rsidRPr="00822454" w:rsidRDefault="009F3037" w:rsidP="002E32E5">
            <w:pPr>
              <w:pStyle w:val="a6"/>
              <w:numPr>
                <w:ilvl w:val="0"/>
                <w:numId w:val="21"/>
              </w:numPr>
              <w:tabs>
                <w:tab w:val="left" w:pos="422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Любовь, обучающаяся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/о «Карусель», рук. Егорова С.В. (участие)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82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спортивному ориентированию на лыжах среди учащейся молодежи</w:t>
            </w:r>
          </w:p>
          <w:p w:rsidR="009F3037" w:rsidRPr="007F4021" w:rsidRDefault="009F3037" w:rsidP="002E32E5">
            <w:pPr>
              <w:pStyle w:val="a6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февраля 2013 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822454" w:rsidRDefault="009F3037" w:rsidP="002E32E5">
            <w:pPr>
              <w:pStyle w:val="a6"/>
              <w:numPr>
                <w:ilvl w:val="0"/>
                <w:numId w:val="22"/>
              </w:numPr>
              <w:tabs>
                <w:tab w:val="left" w:pos="40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Аввакуменков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Сергей, обучающийся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/о «Спортивное ориентирование» - </w:t>
            </w:r>
            <w:r w:rsidRPr="0082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, I места, рук.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Аввакуменков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А.А.;</w:t>
            </w:r>
          </w:p>
          <w:p w:rsidR="009F3037" w:rsidRPr="00822454" w:rsidRDefault="009F3037" w:rsidP="002E32E5">
            <w:pPr>
              <w:pStyle w:val="a6"/>
              <w:numPr>
                <w:ilvl w:val="0"/>
                <w:numId w:val="22"/>
              </w:numPr>
              <w:tabs>
                <w:tab w:val="left" w:pos="40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Павлова Алина, обучающаяся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/о «Спортивное ориентирование» - </w:t>
            </w:r>
            <w:r w:rsidRPr="0082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, I места, рук.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Аввакуменков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А.А.;</w:t>
            </w:r>
          </w:p>
          <w:p w:rsidR="009F3037" w:rsidRPr="00822454" w:rsidRDefault="009F3037" w:rsidP="002E32E5">
            <w:pPr>
              <w:pStyle w:val="a6"/>
              <w:numPr>
                <w:ilvl w:val="0"/>
                <w:numId w:val="22"/>
              </w:numPr>
              <w:tabs>
                <w:tab w:val="left" w:pos="40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Храбцова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обучающаяся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/о «Спортивное ориентирование» - </w:t>
            </w:r>
            <w:r w:rsidRPr="0082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места, рук.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Аввакуменков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А.А.;</w:t>
            </w:r>
          </w:p>
          <w:p w:rsidR="009F3037" w:rsidRPr="00822454" w:rsidRDefault="009F3037" w:rsidP="002E32E5">
            <w:pPr>
              <w:pStyle w:val="a6"/>
              <w:numPr>
                <w:ilvl w:val="0"/>
                <w:numId w:val="22"/>
              </w:numPr>
              <w:tabs>
                <w:tab w:val="left" w:pos="40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Елизавета, обучающаяся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/о «Спортивное ориентирование» - </w:t>
            </w:r>
            <w:r w:rsidRPr="0082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места, рук.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Аввакуменков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А.А.;</w:t>
            </w:r>
          </w:p>
          <w:p w:rsidR="009F3037" w:rsidRPr="00822454" w:rsidRDefault="009F3037" w:rsidP="002E32E5">
            <w:pPr>
              <w:pStyle w:val="a6"/>
              <w:numPr>
                <w:ilvl w:val="0"/>
                <w:numId w:val="22"/>
              </w:numPr>
              <w:tabs>
                <w:tab w:val="left" w:pos="40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Протенков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Иван, обучающийся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/о «Спортивное ориентирование» - </w:t>
            </w:r>
            <w:r w:rsidRPr="0082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места, рук. 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Аввакуменков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А.А.;</w:t>
            </w:r>
          </w:p>
          <w:p w:rsidR="009F3037" w:rsidRPr="00822454" w:rsidRDefault="009F3037" w:rsidP="002E32E5">
            <w:pPr>
              <w:pStyle w:val="a6"/>
              <w:numPr>
                <w:ilvl w:val="0"/>
                <w:numId w:val="22"/>
              </w:numPr>
              <w:tabs>
                <w:tab w:val="left" w:pos="40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54">
              <w:rPr>
                <w:rFonts w:ascii="Times New Roman" w:hAnsi="Times New Roman" w:cs="Times New Roman"/>
                <w:sz w:val="24"/>
                <w:szCs w:val="24"/>
              </w:rPr>
              <w:t>В общем зачете - I</w:t>
            </w:r>
            <w:proofErr w:type="spellStart"/>
            <w:r w:rsidRPr="0082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2245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82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  <w:proofErr w:type="spell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ин</w:t>
            </w:r>
            <w:r w:rsidR="00822454">
              <w:rPr>
                <w:rFonts w:ascii="Times New Roman" w:hAnsi="Times New Roman" w:cs="Times New Roman"/>
                <w:sz w:val="24"/>
                <w:szCs w:val="24"/>
              </w:rPr>
              <w:t xml:space="preserve">теллектуальных игр «Встречи на </w:t>
            </w:r>
            <w:proofErr w:type="spell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Ловати</w:t>
            </w:r>
            <w:proofErr w:type="spell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» 23-24 марта 2013 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566A03" w:rsidRDefault="009F3037" w:rsidP="002E32E5">
            <w:pPr>
              <w:pStyle w:val="a6"/>
              <w:numPr>
                <w:ilvl w:val="0"/>
                <w:numId w:val="23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«Большой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Агромный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Коллайдер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(Основной турнир),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(Великолукские горки), I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(Авоська), I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(Песневед-лото),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(Песневед), рук.</w:t>
            </w:r>
            <w:proofErr w:type="gram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Титова Т.В.;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3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«Я люблю скоросшиватель»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(основной турнир), Победитель в подзачёте младшей группы, I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(Великолукские горки), рук. Титова Т.В.;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3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«Штрих майонезный»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(Авоська), 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3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7924F3"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«Губернаторы Калифорнии» 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24F3" w:rsidRPr="00566A03">
              <w:rPr>
                <w:rFonts w:ascii="Times New Roman" w:hAnsi="Times New Roman" w:cs="Times New Roman"/>
                <w:sz w:val="24"/>
                <w:szCs w:val="24"/>
              </w:rPr>
              <w:t>есневед-лото</w:t>
            </w:r>
            <w:proofErr w:type="spellEnd"/>
            <w:r w:rsidR="007924F3"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), рук. </w:t>
            </w:r>
            <w:proofErr w:type="spellStart"/>
            <w:r w:rsidR="007924F3" w:rsidRPr="00566A03">
              <w:rPr>
                <w:rFonts w:ascii="Times New Roman" w:hAnsi="Times New Roman" w:cs="Times New Roman"/>
                <w:sz w:val="24"/>
                <w:szCs w:val="24"/>
              </w:rPr>
              <w:t>А.А.Мишанова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социального проектирования «Я – гражданин России!» 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Март 2013 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Коллектив депутатов городской школьной Думы - I</w:t>
            </w:r>
            <w:r w:rsidRPr="007F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Зернова Т.А., Финоженкова К.П.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Фестиваль интеллектуальных игр «Ступинские горизонты»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Апрель 2013 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566A03" w:rsidRDefault="009F3037" w:rsidP="002E32E5">
            <w:pPr>
              <w:pStyle w:val="a6"/>
              <w:numPr>
                <w:ilvl w:val="0"/>
                <w:numId w:val="24"/>
              </w:numPr>
              <w:tabs>
                <w:tab w:val="left" w:pos="40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«Большой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Агромный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коллайдер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в школьном региональном кубке,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общий зачет, рук. Титова Т.В.;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4"/>
              </w:numPr>
              <w:tabs>
                <w:tab w:val="left" w:pos="40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«Я люблю скоросшиватель»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в школьном региональном 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кубке,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общий зачет, рук. Титова Т.В.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Финал областного фестиваля художественного творчества, посвященного 95-летию системы дополнительного образования детей в России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10 апреля 2013г. Пушкинские Горы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566A03" w:rsidRDefault="009F3037" w:rsidP="002E32E5">
            <w:pPr>
              <w:pStyle w:val="a6"/>
              <w:numPr>
                <w:ilvl w:val="0"/>
                <w:numId w:val="25"/>
              </w:numPr>
              <w:tabs>
                <w:tab w:val="left" w:pos="40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Шеленкова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Алена,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Образцовый детский коллектив «Вокальная студия «Терминал»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Яровой А.П.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5"/>
              </w:numPr>
              <w:tabs>
                <w:tab w:val="left" w:pos="40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Довыденкова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Ксения,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Образцовый детский коллектив «Вокальная студия «Терминал»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Яровой А.П.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5"/>
              </w:numPr>
              <w:tabs>
                <w:tab w:val="left" w:pos="40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«Новая волна», рук. Тарасова Г.А. - финалист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декоративно-прикладного и изобразительного творчества, посвященного 1110-летию Пскова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Апрель 2013г.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Екатерина,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«Веселый художник», рук. Жукова О.В.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Тюрина Ольга,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«Декоративно-прикладное искусство», рук. Бельских Н.М.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Крюкова Полина,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«Декоративно-прикладное искусство», рук. Бельских Н.М.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Мусанева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Дарья,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/о «Росинка»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Юрченко И.Г.;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Иванова Яна,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«Росинка», рук. Юрченко И.Г.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Щелина Анна,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«Росинка», рук. Юрченко И.Г.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Гришмановская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Анна,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«Лепка», рук. Воронцовская М.В.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Кутьина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Алена,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«Лепка», рук. Воронцовская М.В.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Липицкая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Алина,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«Лепка», рук. Воронцовская М.В.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Мария,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«Лепка», рук. Воронцовская М.В.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Бурченкова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Мария,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«Карусель», рук. Егорова С.В.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Алена, 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«Веселые узоры», рук. Сергеева М.С.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Деулина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Ирина,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«Веселые узоры», рук. Сергеева М.С.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Яна,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«Веселые узоры», рук. Сергеева М.С.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6"/>
              </w:numPr>
              <w:tabs>
                <w:tab w:val="left" w:pos="42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Гольцов Максим, </w:t>
            </w:r>
            <w:proofErr w:type="gram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узоры», рук. Сергеева М.С. (участие)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этап </w:t>
            </w:r>
            <w:r w:rsidRPr="007F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юных чтецов «Живая классика»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23 апреля 2013 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Петровичев Максим, обучающийся д/о «Маска» - </w:t>
            </w:r>
            <w:r w:rsidRPr="007F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Муравьевская Н.А. </w:t>
            </w:r>
          </w:p>
        </w:tc>
      </w:tr>
      <w:tr w:rsidR="009F3037" w:rsidRPr="00580EDC" w:rsidTr="00566A03">
        <w:trPr>
          <w:trHeight w:val="1426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фестиваль-конкурс детского и юношеского творчества «Звуки и краски столицы» 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Апрель 2013 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566A03" w:rsidRDefault="009F3037" w:rsidP="002E32E5">
            <w:pPr>
              <w:pStyle w:val="a6"/>
              <w:numPr>
                <w:ilvl w:val="0"/>
                <w:numId w:val="27"/>
              </w:numPr>
              <w:tabs>
                <w:tab w:val="left" w:pos="44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ДОО «Дружба», рук. Голубовская А.И. – Лауреат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ст.;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7"/>
              </w:numPr>
              <w:tabs>
                <w:tab w:val="left" w:pos="442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gram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/о «Конструирование из бумаги. Оригами» - Лауреат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рук. Крутова И.Н.</w:t>
            </w:r>
          </w:p>
        </w:tc>
      </w:tr>
      <w:tr w:rsidR="007924F3" w:rsidRPr="00580EDC" w:rsidTr="007924F3">
        <w:trPr>
          <w:trHeight w:val="840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F3" w:rsidRDefault="007924F3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Всероссийского конкурса лидеров детских общественных объединений «Лидер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7924F3" w:rsidRPr="007924F3" w:rsidRDefault="007924F3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 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F3" w:rsidRPr="007F4021" w:rsidRDefault="007924F3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Теремов Даниил, депутат городской школьной Думы, рук. Зернова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  <w:r w:rsidR="00805AB1">
              <w:rPr>
                <w:rFonts w:ascii="Times New Roman" w:hAnsi="Times New Roman" w:cs="Times New Roman"/>
                <w:sz w:val="24"/>
                <w:szCs w:val="24"/>
              </w:rPr>
              <w:t xml:space="preserve"> (финалист)</w:t>
            </w:r>
          </w:p>
        </w:tc>
      </w:tr>
      <w:tr w:rsidR="007924F3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F3" w:rsidRDefault="00805AB1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социального проектирования «Мой город: окно в будущее»</w:t>
            </w:r>
          </w:p>
          <w:p w:rsidR="00805AB1" w:rsidRPr="007F4021" w:rsidRDefault="00805AB1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 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4F3" w:rsidRPr="00805AB1" w:rsidRDefault="00805AB1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 Кирилл, депутат городской школьной Думы, рук. Зернова Т.А.,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место).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детского творчества «Пасхальная радость»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Май 2013 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566A03" w:rsidRDefault="009F3037" w:rsidP="002E32E5">
            <w:pPr>
              <w:pStyle w:val="a6"/>
              <w:numPr>
                <w:ilvl w:val="0"/>
                <w:numId w:val="28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Залетная Полина,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«Карусель», рук. Егорова С.В.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8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Липицкая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Алина,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«Карусель», рук. Егорова С.В.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8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Евгения,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«Карусель», рук. Егорова С.В.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8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Екатерина,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«Веселый художник», рук. Жукова О.В. (участие);</w:t>
            </w:r>
          </w:p>
          <w:p w:rsidR="009F3037" w:rsidRPr="00566A03" w:rsidRDefault="009F3037" w:rsidP="002E32E5">
            <w:pPr>
              <w:pStyle w:val="a6"/>
              <w:numPr>
                <w:ilvl w:val="0"/>
                <w:numId w:val="28"/>
              </w:numPr>
              <w:tabs>
                <w:tab w:val="left" w:pos="44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Паничева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Юлия,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/о «Веселый художник», рук. Жукова О.В. (специальный диплом участника)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вокалистов «Звонкие голоса России» 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27-30 мая 2013 г.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Шеленкова</w:t>
            </w:r>
            <w:proofErr w:type="spell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Алена, обучающаяся </w:t>
            </w:r>
            <w:proofErr w:type="spell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Образцовый детский коллектив «Вокальная студия «Терминал» - </w:t>
            </w:r>
            <w:r w:rsidRPr="007F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Яровой А.П.</w:t>
            </w:r>
          </w:p>
        </w:tc>
      </w:tr>
      <w:tr w:rsidR="009F3037" w:rsidRPr="00580EDC" w:rsidTr="009F3037"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Pr="007F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юных чтецов «Живая классика»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27-31 мая 2013 г.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37" w:rsidRPr="007F4021" w:rsidRDefault="009F3037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1">
              <w:rPr>
                <w:rFonts w:ascii="Times New Roman" w:hAnsi="Times New Roman" w:cs="Times New Roman"/>
                <w:sz w:val="24"/>
                <w:szCs w:val="24"/>
              </w:rPr>
              <w:t xml:space="preserve">Петровичев Максим, обучающийся </w:t>
            </w:r>
            <w:proofErr w:type="spellStart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4021">
              <w:rPr>
                <w:rFonts w:ascii="Times New Roman" w:hAnsi="Times New Roman" w:cs="Times New Roman"/>
                <w:sz w:val="24"/>
                <w:szCs w:val="24"/>
              </w:rPr>
              <w:t>/о «Маска» - Финалист, рук. Муравьевская Н.А.</w:t>
            </w:r>
          </w:p>
        </w:tc>
      </w:tr>
    </w:tbl>
    <w:p w:rsidR="00566A03" w:rsidRDefault="00566A03" w:rsidP="00177A18">
      <w:pPr>
        <w:pStyle w:val="a6"/>
        <w:spacing w:after="0" w:line="240" w:lineRule="auto"/>
        <w:ind w:firstLine="272"/>
        <w:jc w:val="both"/>
        <w:rPr>
          <w:rStyle w:val="a5"/>
          <w:rFonts w:ascii="Times New Roman" w:hAnsi="Times New Roman" w:cs="Times New Roman"/>
          <w:b/>
          <w:i w:val="0"/>
          <w:sz w:val="24"/>
        </w:rPr>
      </w:pPr>
    </w:p>
    <w:p w:rsidR="00D651FE" w:rsidRDefault="009F3037" w:rsidP="00566A03">
      <w:pPr>
        <w:pStyle w:val="a6"/>
        <w:spacing w:after="0" w:line="240" w:lineRule="auto"/>
        <w:ind w:left="0"/>
        <w:jc w:val="center"/>
        <w:rPr>
          <w:rStyle w:val="a5"/>
          <w:rFonts w:ascii="Times New Roman" w:hAnsi="Times New Roman" w:cs="Times New Roman"/>
          <w:b/>
          <w:i w:val="0"/>
          <w:sz w:val="24"/>
        </w:rPr>
      </w:pPr>
      <w:r w:rsidRPr="007F4021">
        <w:rPr>
          <w:rStyle w:val="a5"/>
          <w:rFonts w:ascii="Times New Roman" w:hAnsi="Times New Roman" w:cs="Times New Roman"/>
          <w:b/>
          <w:i w:val="0"/>
          <w:sz w:val="24"/>
        </w:rPr>
        <w:t>Результативность обучающихся</w:t>
      </w:r>
      <w:r w:rsidR="000453C5" w:rsidRPr="007F4021">
        <w:rPr>
          <w:rStyle w:val="a5"/>
          <w:rFonts w:ascii="Times New Roman" w:hAnsi="Times New Roman" w:cs="Times New Roman"/>
          <w:b/>
          <w:i w:val="0"/>
          <w:sz w:val="24"/>
        </w:rPr>
        <w:t xml:space="preserve"> учреждения в конкурсах, конференциях, соревнованиях, выставках городского уровня в 2012-2013 учебном году</w:t>
      </w:r>
    </w:p>
    <w:p w:rsidR="00566A03" w:rsidRPr="007F4021" w:rsidRDefault="00566A03" w:rsidP="00566A03">
      <w:pPr>
        <w:pStyle w:val="a6"/>
        <w:spacing w:after="0" w:line="240" w:lineRule="auto"/>
        <w:ind w:left="0"/>
        <w:jc w:val="center"/>
        <w:rPr>
          <w:rStyle w:val="a5"/>
          <w:rFonts w:ascii="Times New Roman" w:hAnsi="Times New Roman" w:cs="Times New Roman"/>
          <w:b/>
          <w:i w:val="0"/>
          <w:sz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379"/>
      </w:tblGrid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56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конкурса,</w:t>
            </w:r>
          </w:p>
          <w:p w:rsidR="000453C5" w:rsidRPr="00897EF5" w:rsidRDefault="000453C5" w:rsidP="0056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проведения.</w:t>
            </w:r>
          </w:p>
        </w:tc>
        <w:tc>
          <w:tcPr>
            <w:tcW w:w="6379" w:type="dxa"/>
          </w:tcPr>
          <w:p w:rsidR="000453C5" w:rsidRPr="00897EF5" w:rsidRDefault="000453C5" w:rsidP="0056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  <w:proofErr w:type="gramStart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название команды, класс, результат (участие, занятое место)</w:t>
            </w:r>
          </w:p>
          <w:p w:rsidR="000453C5" w:rsidRPr="00897EF5" w:rsidRDefault="000453C5" w:rsidP="0056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ФИО педагога – руководителя.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туристический слет среди учащихся «Дорогу осилит идущий», посвященный 80-летию со дня рождения отличника </w:t>
            </w:r>
            <w:r w:rsidRPr="0089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просвещения РСФСР, педагога дополнительного образования Л.В. Горшковой.</w:t>
            </w:r>
          </w:p>
          <w:p w:rsidR="000453C5" w:rsidRPr="00897EF5" w:rsidRDefault="000453C5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13-15 сентября 2012 г.</w:t>
            </w:r>
          </w:p>
        </w:tc>
        <w:tc>
          <w:tcPr>
            <w:tcW w:w="6379" w:type="dxa"/>
          </w:tcPr>
          <w:p w:rsidR="000453C5" w:rsidRPr="00566A03" w:rsidRDefault="000453C5" w:rsidP="002E32E5">
            <w:pPr>
              <w:pStyle w:val="a6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Тихонов Дмитрий, обучающийся  д. о «Юные судьи»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спортивному ориентированию, рук. Кудрявцева Е.А., </w:t>
            </w:r>
          </w:p>
          <w:p w:rsidR="000453C5" w:rsidRPr="00566A03" w:rsidRDefault="000453C5" w:rsidP="002E32E5">
            <w:pPr>
              <w:pStyle w:val="a6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Карпулев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Илья, обучающийся д.о. «Юные судьи»-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спортивному ориентированию, рук. Кудрявцева 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Е.А., </w:t>
            </w:r>
          </w:p>
          <w:p w:rsidR="000453C5" w:rsidRPr="00566A03" w:rsidRDefault="000453C5" w:rsidP="002E32E5">
            <w:pPr>
              <w:pStyle w:val="a6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Коженова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Мария, обучающаяся д.о. «Юные судьи»-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спортивному ориентированию, рук. Кудрявцева Е.А.,</w:t>
            </w:r>
          </w:p>
          <w:p w:rsidR="000453C5" w:rsidRPr="00566A03" w:rsidRDefault="000453C5" w:rsidP="002E32E5">
            <w:pPr>
              <w:pStyle w:val="a6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</w:t>
            </w:r>
            <w:proofErr w:type="gram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/о. «Юные судьи» и «Юный турист»: </w:t>
            </w:r>
            <w:proofErr w:type="gram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 -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«Техника пешеходного туризма» -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«Приключенческие гонки»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«Испытай себя»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«Конкурс эмблем»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«Конкурс презент»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«Конкурс туристской песни»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«Конкурс туристических навыков и быта»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«Общий зачет»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руководители:</w:t>
            </w:r>
            <w:proofErr w:type="gram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Кудрявцева Е.А., Степанова С.В.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Городские соревнования по спортивному ориентированию, посвященные Международному дню туризма </w:t>
            </w:r>
          </w:p>
          <w:p w:rsidR="000453C5" w:rsidRPr="00897EF5" w:rsidRDefault="000453C5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27 сентября 2012г.</w:t>
            </w:r>
          </w:p>
        </w:tc>
        <w:tc>
          <w:tcPr>
            <w:tcW w:w="6379" w:type="dxa"/>
          </w:tcPr>
          <w:p w:rsidR="00566A03" w:rsidRDefault="000453C5" w:rsidP="002E32E5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Карпулев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Илья, обучающийся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/о «Юные судьи» (М 16) –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Кудрявцева Е.А.</w:t>
            </w:r>
            <w:r w:rsidR="0056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3C5" w:rsidRPr="00566A03" w:rsidRDefault="000453C5" w:rsidP="002E32E5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/о «Юные судьи», «Юный турист» в группе МЖ 16 –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руководители: Кудрявцева Е.А., Степанова С.В.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спортивному туризму в закрытых помещениях </w:t>
            </w:r>
            <w:proofErr w:type="gramStart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0453C5" w:rsidRPr="00897EF5" w:rsidRDefault="000453C5" w:rsidP="005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29 октября 2012г.</w:t>
            </w:r>
          </w:p>
        </w:tc>
        <w:tc>
          <w:tcPr>
            <w:tcW w:w="6379" w:type="dxa"/>
          </w:tcPr>
          <w:p w:rsidR="000453C5" w:rsidRPr="00566A03" w:rsidRDefault="000453C5" w:rsidP="002E32E5">
            <w:pPr>
              <w:pStyle w:val="a6"/>
              <w:numPr>
                <w:ilvl w:val="0"/>
                <w:numId w:val="31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Петухов Илья, обучающийся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/о «Юные судьи» –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Кудрявцева Е.А.</w:t>
            </w:r>
          </w:p>
          <w:p w:rsidR="000453C5" w:rsidRPr="00566A03" w:rsidRDefault="000453C5" w:rsidP="002E32E5">
            <w:pPr>
              <w:pStyle w:val="a6"/>
              <w:numPr>
                <w:ilvl w:val="0"/>
                <w:numId w:val="31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Любовь,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/о «Юные судьи» –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Кудрявцева Е.А.</w:t>
            </w:r>
          </w:p>
          <w:p w:rsidR="000453C5" w:rsidRPr="00566A03" w:rsidRDefault="000453C5" w:rsidP="002E32E5">
            <w:pPr>
              <w:pStyle w:val="a6"/>
              <w:numPr>
                <w:ilvl w:val="0"/>
                <w:numId w:val="31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Коженова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Мария, обучающаяся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/о «Юные судьи» –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Кудрявцева Е.А.</w:t>
            </w:r>
          </w:p>
          <w:p w:rsidR="000453C5" w:rsidRPr="00566A03" w:rsidRDefault="000453C5" w:rsidP="002E32E5">
            <w:pPr>
              <w:pStyle w:val="a6"/>
              <w:numPr>
                <w:ilvl w:val="0"/>
                <w:numId w:val="31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В общем зачете –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обучающиеся д/о «Юные судьи», рук. Кудрявцева Е.А.</w:t>
            </w:r>
          </w:p>
          <w:p w:rsidR="000453C5" w:rsidRPr="00566A03" w:rsidRDefault="000453C5" w:rsidP="002E32E5">
            <w:pPr>
              <w:pStyle w:val="a6"/>
              <w:numPr>
                <w:ilvl w:val="0"/>
                <w:numId w:val="29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Баринов Артем, обучающийся </w:t>
            </w:r>
            <w:proofErr w:type="spellStart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/о «Юный турист» - </w:t>
            </w:r>
            <w:r w:rsidRPr="0056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Степанова С.В.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детских открыток, посвященный Дню матери 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17 октября 2012г.</w:t>
            </w:r>
          </w:p>
        </w:tc>
        <w:tc>
          <w:tcPr>
            <w:tcW w:w="6379" w:type="dxa"/>
          </w:tcPr>
          <w:p w:rsidR="000453C5" w:rsidRPr="00D13CAC" w:rsidRDefault="000453C5" w:rsidP="002E32E5">
            <w:pPr>
              <w:pStyle w:val="a6"/>
              <w:numPr>
                <w:ilvl w:val="0"/>
                <w:numId w:val="32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Чунюкина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«Карусель»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Егорова С.В.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2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Евгения,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«Карусель» 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Егорова С.В.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2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Тюрина Ольга,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«Декоративно-прикладное искусство», - 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Бельских Н.М.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2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Соркина Ангелина,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«Волшебный клубок» - 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Шломяк О.В.;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2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Бартулева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Арина, обучающаяся,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«Волшебный клубок»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 рук. Шломяк О.В.;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2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Поташенкова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Дарья,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«Волшебный клубок»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 рук. Шломяк О.В.;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2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Скрипачев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Никита, Семенова Александра, Быстров Илья, обучающиеся д/о «Веселые узоры»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Сергеева М.С.;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2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Ткачев Даниил, обучающийся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«Веселые узоры»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Сергеева М.С..</w:t>
            </w:r>
          </w:p>
        </w:tc>
      </w:tr>
      <w:tr w:rsidR="000453C5" w:rsidRPr="00580EDC" w:rsidTr="00D13CAC">
        <w:trPr>
          <w:trHeight w:val="864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Городская экологическая игра «По следам Робинзона»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21 сентября 2012г.</w:t>
            </w:r>
          </w:p>
        </w:tc>
        <w:tc>
          <w:tcPr>
            <w:tcW w:w="6379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Команда ДОО «</w:t>
            </w:r>
            <w:proofErr w:type="spellStart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Лучане</w:t>
            </w:r>
            <w:proofErr w:type="spellEnd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89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конкурсе «Лесной обед», </w:t>
            </w:r>
            <w:r w:rsidRPr="0089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конкурсе «Приветствие», В общем зачете – </w:t>
            </w:r>
            <w:r w:rsidRPr="0089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Сергеева М.С.</w:t>
            </w:r>
          </w:p>
        </w:tc>
      </w:tr>
      <w:tr w:rsidR="000453C5" w:rsidRPr="00580EDC" w:rsidTr="00D13CAC">
        <w:trPr>
          <w:trHeight w:val="1122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юных исследователей окружающей среды «Природа вокруг нас»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Ноябрь 2012г.</w:t>
            </w:r>
          </w:p>
        </w:tc>
        <w:tc>
          <w:tcPr>
            <w:tcW w:w="6379" w:type="dxa"/>
          </w:tcPr>
          <w:p w:rsidR="00D13CAC" w:rsidRDefault="000453C5" w:rsidP="002E32E5">
            <w:pPr>
              <w:pStyle w:val="a6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Козлов Илья, обучающийся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«Экологи краеведы»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Козлова С.Г.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Ирина,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«Экологический клуб»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Васильева Л.И.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Городская  выставка «Сбережем зеленую ель»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24 декабря 2012г.</w:t>
            </w:r>
          </w:p>
        </w:tc>
        <w:tc>
          <w:tcPr>
            <w:tcW w:w="6379" w:type="dxa"/>
          </w:tcPr>
          <w:p w:rsidR="000453C5" w:rsidRP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Быкова Ольга,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«Росинка»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Юрченко И.Г.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коллектив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«Росинка»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Юрченко И.Г.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Щелина Анна,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«Росинка»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Юрченко И.Г.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Юрьева Валерия,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Ракчеев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Илья, Медведева Софья, обучающиеся д/о «Рукоделие» - 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Голубовская А.И.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коллектив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«Рукоделие»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Голубовская А.И.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коллектив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«Полезная игрушка»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Кольцова Л.Л.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коллектив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«Веселые узоры»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Сергеева М.В.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Лифантьева Юлия,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«Волшебный клубок»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Шломяк О.В.</w:t>
            </w:r>
          </w:p>
          <w:p w:rsid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Мацкевич Анна,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«Незабудка»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Потапова В.В.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Жалобкина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/о «Юный эколог» - приз зрительских симпатий, рук. Жалобкина Л.Ю.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Смотр-конкурс вокалистов и вокальных групп муниципальной сферы образования города Великие Луки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14 февраля 2013 г.</w:t>
            </w:r>
          </w:p>
        </w:tc>
        <w:tc>
          <w:tcPr>
            <w:tcW w:w="6379" w:type="dxa"/>
          </w:tcPr>
          <w:p w:rsidR="00D13CAC" w:rsidRDefault="000453C5" w:rsidP="002E32E5">
            <w:pPr>
              <w:pStyle w:val="a6"/>
              <w:numPr>
                <w:ilvl w:val="0"/>
                <w:numId w:val="35"/>
              </w:numPr>
              <w:tabs>
                <w:tab w:val="left" w:pos="3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Анастасия,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/о. Вокальная студия «Терминал» -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Яровой А.П.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5"/>
              </w:numPr>
              <w:tabs>
                <w:tab w:val="left" w:pos="3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Калютич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/о. Вокальная студия «Терминал»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Яровой А.П.</w:t>
            </w:r>
          </w:p>
          <w:p w:rsidR="00D13CAC" w:rsidRDefault="000453C5" w:rsidP="002E32E5">
            <w:pPr>
              <w:pStyle w:val="a6"/>
              <w:numPr>
                <w:ilvl w:val="0"/>
                <w:numId w:val="33"/>
              </w:numPr>
              <w:tabs>
                <w:tab w:val="left" w:pos="3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Лясина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Диана,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/о. Вокальная студия «Терминал»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рук. Яровой А.П.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3"/>
              </w:numPr>
              <w:tabs>
                <w:tab w:val="left" w:pos="3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Валерия –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м., обучающаяся д/о. Вокальная студия «Терминал», рук. Яровой А.П.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Открытое личное первенство ДДТ по спортивному туризму в закрытых помещениях, посвященное дню рождения Героя Советского Союза А.М. Матросова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9 февраля 2013г.</w:t>
            </w:r>
          </w:p>
        </w:tc>
        <w:tc>
          <w:tcPr>
            <w:tcW w:w="6379" w:type="dxa"/>
          </w:tcPr>
          <w:p w:rsidR="000453C5" w:rsidRPr="00D13CAC" w:rsidRDefault="000453C5" w:rsidP="002E32E5">
            <w:pPr>
              <w:pStyle w:val="a6"/>
              <w:numPr>
                <w:ilvl w:val="0"/>
                <w:numId w:val="36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Любовь,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«Юные судьи»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Кудрявцева Е.А.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6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Чвалаев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Илья, обучающийся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«Юные судьи»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Кудрявцева Е.А.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6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Давыдов Константин, обучающийся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«Юные судьи»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Кудрявцева Е.А.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6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Трифанова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Полина,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«Юный турист»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Степанова С.В.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6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Ильина Полина,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«Юный турист»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Степанова С.В.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6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Елизавета,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«Юный турист»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Степанова С.В.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6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Баринов </w:t>
            </w:r>
            <w:proofErr w:type="gram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gram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«Юный турист»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Степанова С.В.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этап детского экологического форума «Зеленая планета 2013»</w:t>
            </w:r>
          </w:p>
        </w:tc>
        <w:tc>
          <w:tcPr>
            <w:tcW w:w="6379" w:type="dxa"/>
          </w:tcPr>
          <w:p w:rsidR="00D13CAC" w:rsidRDefault="000453C5" w:rsidP="002E32E5">
            <w:pPr>
              <w:pStyle w:val="a6"/>
              <w:numPr>
                <w:ilvl w:val="0"/>
                <w:numId w:val="37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1.Чернышева Анастасия, обучающаяся д/о «Экологический клуб», рук. Васильева Л.И. (участие);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CAC" w:rsidRDefault="000453C5" w:rsidP="002E32E5">
            <w:pPr>
              <w:pStyle w:val="a6"/>
              <w:numPr>
                <w:ilvl w:val="0"/>
                <w:numId w:val="37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Валерия,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/о «Экологический клуб», рук. Васильева Л.И. (участие);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CAC" w:rsidRDefault="000453C5" w:rsidP="002E32E5">
            <w:pPr>
              <w:pStyle w:val="a6"/>
              <w:numPr>
                <w:ilvl w:val="0"/>
                <w:numId w:val="37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Станислав,  обучающийся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/о «Экологический клуб», рук. Васильева Л.И. (участие);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7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Бизенкова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/о «Экологический клуб», рук. Васильева Л.И. (участие);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спортивному туризму в закрытых помещениях среди обучающихся 5-6 классов 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4 марта 2013 г.</w:t>
            </w:r>
          </w:p>
        </w:tc>
        <w:tc>
          <w:tcPr>
            <w:tcW w:w="6379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 обучающихся </w:t>
            </w:r>
            <w:proofErr w:type="spellStart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/о «Юный турист», «Юные судьи» - </w:t>
            </w:r>
            <w:r w:rsidRPr="0089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 место в общем зачете, рук. Степанова С.В., Кудрявцева Е.А.</w:t>
            </w:r>
          </w:p>
        </w:tc>
      </w:tr>
      <w:tr w:rsidR="000453C5" w:rsidRPr="00580EDC" w:rsidTr="00D13CAC">
        <w:trPr>
          <w:trHeight w:val="919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Городской конкурс школьных экскурсоводов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21 марта 2013 г.</w:t>
            </w:r>
          </w:p>
        </w:tc>
        <w:tc>
          <w:tcPr>
            <w:tcW w:w="6379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Ирина, член совета Музея истории 254 гвардейского стрелкового полка им. А.Матросова – </w:t>
            </w:r>
            <w:r w:rsidRPr="0089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Федорова З.В.</w:t>
            </w:r>
          </w:p>
        </w:tc>
      </w:tr>
      <w:tr w:rsidR="000453C5" w:rsidRPr="00580EDC" w:rsidTr="00D13CAC">
        <w:trPr>
          <w:trHeight w:val="1131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смотр – конкурс </w:t>
            </w:r>
            <w:proofErr w:type="gramStart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театральных</w:t>
            </w:r>
            <w:proofErr w:type="gramEnd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 монопостановок «Живая классика»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5марта 2013г.</w:t>
            </w:r>
          </w:p>
        </w:tc>
        <w:tc>
          <w:tcPr>
            <w:tcW w:w="6379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Петровичев Максим, обучающийся </w:t>
            </w:r>
            <w:proofErr w:type="spellStart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/о «Маска» - </w:t>
            </w:r>
            <w:r w:rsidRPr="0089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Муравьевская Н.А.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Зональный этап областного фестиваля художественного творчества, посвященного 95-летию системы дополнительного образования детей в России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12 марта 2013 г. п. Булынино</w:t>
            </w:r>
          </w:p>
        </w:tc>
        <w:tc>
          <w:tcPr>
            <w:tcW w:w="6379" w:type="dxa"/>
          </w:tcPr>
          <w:p w:rsidR="000453C5" w:rsidRPr="00D13CAC" w:rsidRDefault="000453C5" w:rsidP="002E32E5">
            <w:pPr>
              <w:pStyle w:val="a6"/>
              <w:numPr>
                <w:ilvl w:val="0"/>
                <w:numId w:val="3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Довыденкова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Ксения,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Образцовый детский коллектив «Вокальная студия «Терминал», рук. Яровой А.П.;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Ангелина,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Образцовый детский коллектив «Вокальная студия «Терминал», рук. Яровой А.П.;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Шеленкова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Алена,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Образцовый детский коллектив «Вокальная студия «Терминал», рук. Яровой А.П.;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Мария,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Образцовый детский коллектив «Вокальная студия «Терминал», рук. Яровой А.П.;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/о «Маска», рук. Муравьевская Н.А.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«Новая волна», рук. Тарасова Г.А.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декоративно-прикладного творчества «Радуга вдохновения»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Март-апрель 2013г.</w:t>
            </w:r>
          </w:p>
        </w:tc>
        <w:tc>
          <w:tcPr>
            <w:tcW w:w="6379" w:type="dxa"/>
          </w:tcPr>
          <w:p w:rsidR="000453C5" w:rsidRPr="00D13CAC" w:rsidRDefault="000453C5" w:rsidP="002E32E5">
            <w:pPr>
              <w:pStyle w:val="a6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Екатерина,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«Росинка»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Юрченко И.Г.;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Мусанева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Дарья,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«Росинка»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Юрченко И.Г.;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Щелина Анна,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«Росинка»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Юрченко И.Г.;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Лиля,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«Полезная игрушка»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Кольцова Л.Л.;</w:t>
            </w:r>
          </w:p>
          <w:p w:rsidR="00D13CAC" w:rsidRDefault="000453C5" w:rsidP="002E32E5">
            <w:pPr>
              <w:pStyle w:val="a6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Дерачиц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«Полезная игрушка»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Кольцова Л.Л.;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Мария,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«Паутинка»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Лазарева В.Ф.;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«Паутинка»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Лазарева В.Ф.;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Ксения,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«Паутинка»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Лазарева В.Ф.;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Наталья,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«Паутинка»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место, рук. Лазарева В.Ф.;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Азимова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Рашида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, Ефимова Ксения, </w:t>
            </w:r>
            <w:proofErr w:type="gram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д/о «Волшебный клубок»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Шломяк О.В.;</w:t>
            </w:r>
          </w:p>
          <w:p w:rsid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Алексей, обучающийся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«Волшебный клубок»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Шломяк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О.В.;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Иванова Юлия,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«Рукоделие»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А.И.;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Наталья,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«Веселые узоры»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Сергеева М.С.;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Лексунова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«Конструирование из бумаги. Оригами»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И.Н.;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Анна,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«Конструирование из бумаги. Оригами»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Крутова И.Н.;</w:t>
            </w:r>
          </w:p>
          <w:p w:rsidR="00D13CAC" w:rsidRDefault="000453C5" w:rsidP="002E32E5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Ларикова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Мария,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«Конструирование из бумаги. Оригами»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И.Н.;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Тюрина Ольга,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«Декоративно-прикладное искусство»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Бельских Н.М.;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Крюкова Полина,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«Декоративно-прикладное искусство»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Бельских Н.М.;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Гребенко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Алена,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«Декоративно-прикладное искусство»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Бельских Н.М.;</w:t>
            </w:r>
          </w:p>
          <w:p w:rsidR="00D13CAC" w:rsidRDefault="000453C5" w:rsidP="002E32E5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Маркова Наталья,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«Декоративно-прикладное искусство»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Бельских Н.М.;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CAC" w:rsidRDefault="000453C5" w:rsidP="002E32E5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Корнева Татьяна,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«Декоративно-прикладное искусство»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Бельских Н.М.;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CAC" w:rsidRDefault="000453C5" w:rsidP="002E32E5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Горелов Даниил, обучающийся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«Карусель»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Егорова С.В.;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CAC" w:rsidRDefault="000453C5" w:rsidP="002E32E5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Мария,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Кутьина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Елена,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Липицкая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Алена, Гришмановская Анна, обучающиеся д/о «Лепка»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</w:t>
            </w:r>
            <w:proofErr w:type="gram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М.В.;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CAC" w:rsidRDefault="000453C5" w:rsidP="002E32E5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Полина,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«Незабудка»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Потапова В.В.;</w:t>
            </w:r>
            <w:r w:rsidR="00D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3C5" w:rsidRPr="00D13CAC" w:rsidRDefault="000453C5" w:rsidP="002E32E5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Гавриловец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Юлия, обучающаяся </w:t>
            </w:r>
            <w:proofErr w:type="spellStart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/о «Радуга» - </w:t>
            </w:r>
            <w:r w:rsidRPr="00D1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CAC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Брюханова О.Г.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слет экологов, посвященный международному дню леса</w:t>
            </w:r>
          </w:p>
          <w:p w:rsidR="000453C5" w:rsidRPr="00897EF5" w:rsidRDefault="000453C5" w:rsidP="00D1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21марта 2013г.</w:t>
            </w:r>
          </w:p>
        </w:tc>
        <w:tc>
          <w:tcPr>
            <w:tcW w:w="6379" w:type="dxa"/>
          </w:tcPr>
          <w:p w:rsidR="000453C5" w:rsidRPr="00B27F23" w:rsidRDefault="000453C5" w:rsidP="002E32E5">
            <w:pPr>
              <w:pStyle w:val="a6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Команда обучающихся </w:t>
            </w:r>
            <w:proofErr w:type="spellStart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/о «Экологический клуб» - </w:t>
            </w:r>
            <w:r w:rsidRPr="00B2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Васильева Л.И.;</w:t>
            </w:r>
          </w:p>
          <w:p w:rsidR="000453C5" w:rsidRPr="00B27F23" w:rsidRDefault="000453C5" w:rsidP="002E32E5">
            <w:pPr>
              <w:pStyle w:val="a6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Команда обучающихся </w:t>
            </w:r>
            <w:proofErr w:type="spellStart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/о «Юные экологи краеведы» - </w:t>
            </w:r>
            <w:r w:rsidRPr="00B2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Козлова С.Г.;</w:t>
            </w:r>
          </w:p>
          <w:p w:rsidR="000453C5" w:rsidRPr="00B27F23" w:rsidRDefault="000453C5" w:rsidP="002E32E5">
            <w:pPr>
              <w:pStyle w:val="a6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Команда обучающихся </w:t>
            </w:r>
            <w:proofErr w:type="spellStart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/о «Юный натуралист» - </w:t>
            </w:r>
            <w:r w:rsidRPr="00B2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Товчигречко Е.Е.;</w:t>
            </w:r>
          </w:p>
          <w:p w:rsidR="000453C5" w:rsidRPr="00B27F23" w:rsidRDefault="000453C5" w:rsidP="002E32E5">
            <w:pPr>
              <w:pStyle w:val="a6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Команда обучающихся </w:t>
            </w:r>
            <w:proofErr w:type="spellStart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/о «Твой выбор» - </w:t>
            </w:r>
            <w:r w:rsidRPr="00B2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Смирнова Г.Н.;</w:t>
            </w:r>
          </w:p>
          <w:p w:rsidR="000453C5" w:rsidRPr="00B27F23" w:rsidRDefault="000453C5" w:rsidP="002E32E5">
            <w:pPr>
              <w:pStyle w:val="a6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Команда обучающихся </w:t>
            </w:r>
            <w:proofErr w:type="spellStart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/о «Мир вокруг нас» - </w:t>
            </w:r>
            <w:r w:rsidRPr="00B2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Ломакина Н.Ф.</w:t>
            </w:r>
          </w:p>
          <w:p w:rsidR="000453C5" w:rsidRPr="00B27F23" w:rsidRDefault="000453C5" w:rsidP="002E32E5">
            <w:pPr>
              <w:pStyle w:val="a6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Команда обучающихся </w:t>
            </w:r>
            <w:proofErr w:type="spellStart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/о «Юный эколог» - </w:t>
            </w:r>
            <w:r w:rsidRPr="00B2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Жалобкина Л.Ю.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B27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хореографических коллективов «Россия-Родина моя»</w:t>
            </w:r>
          </w:p>
          <w:p w:rsidR="000453C5" w:rsidRPr="00897EF5" w:rsidRDefault="000453C5" w:rsidP="00B27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16 апреля 2013г.</w:t>
            </w:r>
          </w:p>
        </w:tc>
        <w:tc>
          <w:tcPr>
            <w:tcW w:w="6379" w:type="dxa"/>
          </w:tcPr>
          <w:p w:rsidR="000453C5" w:rsidRPr="00B27F23" w:rsidRDefault="000453C5" w:rsidP="002E32E5">
            <w:pPr>
              <w:pStyle w:val="a6"/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«Альянс» - </w:t>
            </w:r>
            <w:r w:rsidRPr="00B2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Фомичева С.О.</w:t>
            </w:r>
          </w:p>
          <w:p w:rsidR="000453C5" w:rsidRPr="00B27F23" w:rsidRDefault="000453C5" w:rsidP="002E32E5">
            <w:pPr>
              <w:pStyle w:val="a6"/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«Новая волна» - </w:t>
            </w:r>
            <w:r w:rsidRPr="00B2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место, рук. Тарасова Г.А.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B27F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7E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Городские </w:t>
            </w:r>
          </w:p>
          <w:p w:rsidR="000453C5" w:rsidRPr="00897EF5" w:rsidRDefault="000453C5" w:rsidP="00B27F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7EF5">
              <w:rPr>
                <w:rFonts w:ascii="Times New Roman" w:hAnsi="Times New Roman"/>
                <w:sz w:val="24"/>
                <w:szCs w:val="24"/>
              </w:rPr>
              <w:t>культурно-экологические</w:t>
            </w:r>
          </w:p>
          <w:p w:rsidR="000453C5" w:rsidRPr="00897EF5" w:rsidRDefault="000453C5" w:rsidP="00B27F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7EF5">
              <w:rPr>
                <w:rFonts w:ascii="Times New Roman" w:hAnsi="Times New Roman"/>
                <w:sz w:val="24"/>
                <w:szCs w:val="24"/>
              </w:rPr>
              <w:t>акции «Международный День Воды»,</w:t>
            </w:r>
          </w:p>
          <w:p w:rsidR="000453C5" w:rsidRPr="00897EF5" w:rsidRDefault="000453C5" w:rsidP="00B27F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7EF5">
              <w:rPr>
                <w:rFonts w:ascii="Times New Roman" w:hAnsi="Times New Roman"/>
                <w:sz w:val="24"/>
                <w:szCs w:val="24"/>
              </w:rPr>
              <w:t>«Международный День Земли»,</w:t>
            </w:r>
          </w:p>
          <w:p w:rsidR="000453C5" w:rsidRPr="00897EF5" w:rsidRDefault="000453C5" w:rsidP="00B27F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7EF5">
              <w:rPr>
                <w:rFonts w:ascii="Times New Roman" w:hAnsi="Times New Roman"/>
                <w:sz w:val="24"/>
                <w:szCs w:val="24"/>
              </w:rPr>
              <w:t>«Международный День птиц».</w:t>
            </w:r>
          </w:p>
          <w:p w:rsidR="000453C5" w:rsidRPr="00897EF5" w:rsidRDefault="000453C5" w:rsidP="00B27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EF5">
              <w:rPr>
                <w:rFonts w:ascii="Times New Roman" w:hAnsi="Times New Roman" w:cs="Times New Roman"/>
                <w:sz w:val="24"/>
                <w:szCs w:val="24"/>
              </w:rPr>
              <w:t>Февраль-апрель 2013 г. МБОУДОД ДДТ</w:t>
            </w:r>
          </w:p>
        </w:tc>
        <w:tc>
          <w:tcPr>
            <w:tcW w:w="6379" w:type="dxa"/>
          </w:tcPr>
          <w:p w:rsidR="00B27F23" w:rsidRDefault="000453C5" w:rsidP="002E32E5">
            <w:pPr>
              <w:pStyle w:val="a8"/>
              <w:numPr>
                <w:ilvl w:val="0"/>
                <w:numId w:val="42"/>
              </w:numPr>
              <w:tabs>
                <w:tab w:val="left" w:pos="37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EF5">
              <w:rPr>
                <w:rFonts w:ascii="Times New Roman" w:hAnsi="Times New Roman"/>
                <w:sz w:val="24"/>
                <w:szCs w:val="24"/>
              </w:rPr>
              <w:t xml:space="preserve">Пугачева Полина  - </w:t>
            </w:r>
            <w:r w:rsidRPr="00897E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7EF5">
              <w:rPr>
                <w:rFonts w:ascii="Times New Roman" w:hAnsi="Times New Roman"/>
                <w:sz w:val="24"/>
                <w:szCs w:val="24"/>
              </w:rPr>
              <w:t xml:space="preserve"> место, обучающаяся д/о «Мир вокруг нас», рук. Ломакина Н.Ф.;</w:t>
            </w:r>
            <w:r w:rsidR="00B27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3C5" w:rsidRPr="00B27F23" w:rsidRDefault="000453C5" w:rsidP="002E32E5">
            <w:pPr>
              <w:pStyle w:val="a8"/>
              <w:numPr>
                <w:ilvl w:val="0"/>
                <w:numId w:val="42"/>
              </w:numPr>
              <w:tabs>
                <w:tab w:val="left" w:pos="37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F23">
              <w:rPr>
                <w:rFonts w:ascii="Times New Roman" w:hAnsi="Times New Roman"/>
                <w:sz w:val="24"/>
                <w:szCs w:val="24"/>
              </w:rPr>
              <w:t>Харламова Алина – I</w:t>
            </w:r>
            <w:r w:rsidRPr="00B27F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7F23">
              <w:rPr>
                <w:rFonts w:ascii="Times New Roman" w:hAnsi="Times New Roman"/>
                <w:sz w:val="24"/>
                <w:szCs w:val="24"/>
              </w:rPr>
              <w:t xml:space="preserve"> место, обучающаяся д/о «Мир вокруг нас», рук. Ломакина Н.Ф.;</w:t>
            </w:r>
          </w:p>
          <w:p w:rsidR="000453C5" w:rsidRPr="00B27F23" w:rsidRDefault="000453C5" w:rsidP="002E32E5">
            <w:pPr>
              <w:pStyle w:val="a6"/>
              <w:numPr>
                <w:ilvl w:val="0"/>
                <w:numId w:val="42"/>
              </w:numPr>
              <w:tabs>
                <w:tab w:val="left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>Колесникова Ирина – I место, обучающаяся д/о «Экологический клуб»,  рук. Васильева Л. И.;</w:t>
            </w:r>
          </w:p>
          <w:p w:rsidR="000453C5" w:rsidRPr="00B27F23" w:rsidRDefault="000453C5" w:rsidP="002E32E5">
            <w:pPr>
              <w:pStyle w:val="a6"/>
              <w:numPr>
                <w:ilvl w:val="0"/>
                <w:numId w:val="42"/>
              </w:numPr>
              <w:tabs>
                <w:tab w:val="left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>Липицкая</w:t>
            </w:r>
            <w:proofErr w:type="spellEnd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Алина– I</w:t>
            </w:r>
            <w:r w:rsidRPr="00B2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место, обучающаяся д/о «Карусель», рук. Егорова С.В.;</w:t>
            </w:r>
          </w:p>
          <w:p w:rsidR="000453C5" w:rsidRPr="00B27F23" w:rsidRDefault="000453C5" w:rsidP="002E32E5">
            <w:pPr>
              <w:pStyle w:val="a6"/>
              <w:numPr>
                <w:ilvl w:val="0"/>
                <w:numId w:val="42"/>
              </w:numPr>
              <w:tabs>
                <w:tab w:val="left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>Ващенкова</w:t>
            </w:r>
            <w:proofErr w:type="spellEnd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Юля–  I</w:t>
            </w:r>
            <w:r w:rsidRPr="00B2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место, обучающаяся д/о «Радуга», рук. Брюханова О.Г.;</w:t>
            </w:r>
          </w:p>
          <w:p w:rsidR="000453C5" w:rsidRPr="00B27F23" w:rsidRDefault="000453C5" w:rsidP="002E32E5">
            <w:pPr>
              <w:pStyle w:val="a6"/>
              <w:numPr>
                <w:ilvl w:val="0"/>
                <w:numId w:val="42"/>
              </w:numPr>
              <w:tabs>
                <w:tab w:val="left" w:pos="3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>Рассадовский</w:t>
            </w:r>
            <w:proofErr w:type="spellEnd"/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Руслан – </w:t>
            </w:r>
            <w:r w:rsidRPr="00B2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7F23">
              <w:rPr>
                <w:rFonts w:ascii="Times New Roman" w:hAnsi="Times New Roman" w:cs="Times New Roman"/>
                <w:sz w:val="24"/>
                <w:szCs w:val="24"/>
              </w:rPr>
              <w:t xml:space="preserve"> место, обучающийся д/о «Незабудка», рук. Потапова В.В.;</w:t>
            </w:r>
          </w:p>
        </w:tc>
      </w:tr>
      <w:tr w:rsidR="000453C5" w:rsidRPr="00580EDC" w:rsidTr="007F4021">
        <w:trPr>
          <w:trHeight w:val="1306"/>
        </w:trPr>
        <w:tc>
          <w:tcPr>
            <w:tcW w:w="3261" w:type="dxa"/>
          </w:tcPr>
          <w:p w:rsidR="000453C5" w:rsidRPr="00897EF5" w:rsidRDefault="000453C5" w:rsidP="00B27F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7EF5">
              <w:rPr>
                <w:rFonts w:ascii="Times New Roman" w:hAnsi="Times New Roman"/>
                <w:sz w:val="24"/>
                <w:szCs w:val="24"/>
              </w:rPr>
              <w:t>Фотовернисаж «Весенние каникулы»</w:t>
            </w:r>
          </w:p>
          <w:p w:rsidR="000453C5" w:rsidRPr="00897EF5" w:rsidRDefault="000453C5" w:rsidP="00B27F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7EF5">
              <w:rPr>
                <w:rFonts w:ascii="Times New Roman" w:hAnsi="Times New Roman"/>
                <w:sz w:val="24"/>
                <w:szCs w:val="24"/>
              </w:rPr>
              <w:t>Апрель 2013 г.</w:t>
            </w:r>
          </w:p>
        </w:tc>
        <w:tc>
          <w:tcPr>
            <w:tcW w:w="6379" w:type="dxa"/>
          </w:tcPr>
          <w:p w:rsidR="000453C5" w:rsidRPr="00897EF5" w:rsidRDefault="000453C5" w:rsidP="00B27F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7EF5">
              <w:rPr>
                <w:rFonts w:ascii="Times New Roman" w:hAnsi="Times New Roman"/>
                <w:sz w:val="24"/>
                <w:szCs w:val="24"/>
              </w:rPr>
              <w:t>Зернов Кирилл - I</w:t>
            </w:r>
            <w:r w:rsidRPr="00897E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7EF5">
              <w:rPr>
                <w:rFonts w:ascii="Times New Roman" w:hAnsi="Times New Roman"/>
                <w:sz w:val="24"/>
                <w:szCs w:val="24"/>
              </w:rPr>
              <w:t xml:space="preserve"> место, депутат городской школьной Думы, рук. Финоженкова К.П.</w:t>
            </w:r>
          </w:p>
        </w:tc>
      </w:tr>
    </w:tbl>
    <w:p w:rsidR="007F4021" w:rsidRPr="007F4021" w:rsidRDefault="007F4021" w:rsidP="00B27F23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</w:rPr>
      </w:pPr>
      <w:r w:rsidRPr="007F4021">
        <w:rPr>
          <w:rStyle w:val="a5"/>
          <w:rFonts w:ascii="Times New Roman" w:hAnsi="Times New Roman" w:cs="Times New Roman"/>
          <w:i w:val="0"/>
          <w:sz w:val="24"/>
        </w:rPr>
        <w:t>Анализируя данные показатели результативности</w:t>
      </w:r>
      <w:r w:rsidR="00805AB1">
        <w:rPr>
          <w:rStyle w:val="a5"/>
          <w:rFonts w:ascii="Times New Roman" w:hAnsi="Times New Roman" w:cs="Times New Roman"/>
          <w:i w:val="0"/>
          <w:sz w:val="24"/>
        </w:rPr>
        <w:t>,</w:t>
      </w:r>
      <w:r w:rsidRPr="007F4021">
        <w:rPr>
          <w:rStyle w:val="a5"/>
          <w:rFonts w:ascii="Times New Roman" w:hAnsi="Times New Roman" w:cs="Times New Roman"/>
          <w:i w:val="0"/>
          <w:sz w:val="24"/>
        </w:rPr>
        <w:t xml:space="preserve"> можно сделать вывод, что в учреждении созданы условия, стимулирующие  стремление обучающихся показывать высокие результаты образовательной деятельности в конкурсах, соревнованиях, смотрах, выставках разного уровня. </w:t>
      </w:r>
    </w:p>
    <w:p w:rsidR="007F4021" w:rsidRPr="007F4021" w:rsidRDefault="007F4021" w:rsidP="00B27F23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</w:rPr>
      </w:pPr>
      <w:r w:rsidRPr="007F4021">
        <w:rPr>
          <w:rStyle w:val="a5"/>
          <w:rFonts w:ascii="Times New Roman" w:hAnsi="Times New Roman" w:cs="Times New Roman"/>
          <w:b/>
          <w:i w:val="0"/>
          <w:sz w:val="24"/>
        </w:rPr>
        <w:t xml:space="preserve">Качество образовательного процесса в учреждении </w:t>
      </w:r>
    </w:p>
    <w:p w:rsidR="007F4021" w:rsidRPr="007F4021" w:rsidRDefault="007F4021" w:rsidP="00B27F23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</w:rPr>
      </w:pPr>
      <w:r w:rsidRPr="007F4021">
        <w:rPr>
          <w:rStyle w:val="a5"/>
          <w:rFonts w:ascii="Times New Roman" w:hAnsi="Times New Roman" w:cs="Times New Roman"/>
          <w:i w:val="0"/>
          <w:sz w:val="24"/>
        </w:rPr>
        <w:t>Проведение мониторинга качества образовательного процесса является одним из приоритетных направлений  работы администрации учреждения. На основании положения о мониторинге в учреждении анализируется состояние учебно-воспитательного процесса, разрабатываются единые нормативные  и методические материалы.</w:t>
      </w:r>
    </w:p>
    <w:p w:rsidR="007F4021" w:rsidRPr="007F4021" w:rsidRDefault="007F4021" w:rsidP="00B27F23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</w:rPr>
      </w:pPr>
      <w:r w:rsidRPr="007F4021">
        <w:rPr>
          <w:rStyle w:val="a5"/>
          <w:rFonts w:ascii="Times New Roman" w:hAnsi="Times New Roman" w:cs="Times New Roman"/>
          <w:i w:val="0"/>
          <w:sz w:val="24"/>
        </w:rPr>
        <w:t>При определении качества образовательного процесса учитываются количественные и качественные показатели. Количественные показатели анализируются в течение года (количество детей, возрастной  состав, сохранность контингента, количество мальчиков и девочек). Качественные показатели отслеживаются путём проведения начального, промежуточного и итогового этапов аттестации.</w:t>
      </w:r>
    </w:p>
    <w:p w:rsidR="00DC61CF" w:rsidRDefault="007F4021" w:rsidP="00B27F23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</w:rPr>
      </w:pPr>
      <w:r w:rsidRPr="007F4021">
        <w:rPr>
          <w:rStyle w:val="a5"/>
          <w:rFonts w:ascii="Times New Roman" w:hAnsi="Times New Roman" w:cs="Times New Roman"/>
          <w:i w:val="0"/>
          <w:sz w:val="24"/>
        </w:rPr>
        <w:t xml:space="preserve">Целью проведения  промежуточной и итоговой аттестации  является выявление уровня развития способностей и личностных качеств ребенка и их соответствие прогнозируемым результатам образовательной программы. Формы  аттестации обучающихся: выставка, зачет, конкурс, портфолио, олимпиада, зачетный поход, соревнования, турнир, сдача нормативов, тестирование, смотр знаний, творческий отчет. Результаты  итоговой аттестации </w:t>
      </w:r>
      <w:r w:rsidR="00662F62" w:rsidRPr="007F4021">
        <w:rPr>
          <w:rStyle w:val="a5"/>
          <w:rFonts w:ascii="Times New Roman" w:hAnsi="Times New Roman" w:cs="Times New Roman"/>
          <w:i w:val="0"/>
          <w:sz w:val="24"/>
        </w:rPr>
        <w:t>Протоколе итоговой аттестации обучающихся детского объединения», который хранится в учреждении и является одним из отчетных документов. Приложением к «Протоколу итоговой аттестации обучающихся детского объединения» является программа её проведения. Результаты итоговой аттестации анализируются администрацией совместно с педагогами.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23">
        <w:rPr>
          <w:rFonts w:ascii="Times New Roman" w:hAnsi="Times New Roman" w:cs="Times New Roman"/>
          <w:b/>
          <w:sz w:val="24"/>
          <w:szCs w:val="24"/>
        </w:rPr>
        <w:t>Инновационная деятельность.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Администрацией и педагогическим коллективом за 4 года работы в рамках городской экспериментальной площадки проделана большая работа по созданию единого образовательного пространства для полноценного личностного развития и развития мотивации к познанию и творчеству детей.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Экспертный Совет Государственного управления образования Псковской области одобрил результаты реализации экспериментальной деятельности и 30 июня 2011 г. присвоил учреждению статус областной экспериментальной площадки по теме: «Социализация ребенка в условиях интеграции основного и дополнительного образования».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lastRenderedPageBreak/>
        <w:t>Программа эксперимента рассчитана на 3 года и включает в себя следующие этапы: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7F23">
        <w:rPr>
          <w:rFonts w:ascii="Times New Roman" w:hAnsi="Times New Roman" w:cs="Times New Roman"/>
          <w:sz w:val="24"/>
          <w:szCs w:val="24"/>
        </w:rPr>
        <w:t xml:space="preserve"> этап – разработка модели продуктивного опыта школы и ДДТ по интегрированному использованию образовательных ресурсов для социализации личности ребенка; 2011-2012 учебный год;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7F23">
        <w:rPr>
          <w:rFonts w:ascii="Times New Roman" w:hAnsi="Times New Roman" w:cs="Times New Roman"/>
          <w:sz w:val="24"/>
          <w:szCs w:val="24"/>
        </w:rPr>
        <w:t xml:space="preserve"> этап – апробация модели в практике работы школы и ДДТ, 2012-2013 учебный год;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7F23">
        <w:rPr>
          <w:rFonts w:ascii="Times New Roman" w:hAnsi="Times New Roman" w:cs="Times New Roman"/>
          <w:sz w:val="24"/>
          <w:szCs w:val="24"/>
        </w:rPr>
        <w:t xml:space="preserve"> этап – корректировка модели, обработка результатов эксперимента; 2013-2014 учебный год;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  <w:u w:val="single"/>
        </w:rPr>
        <w:t>Цель экспериментальной деятельности</w:t>
      </w:r>
      <w:r w:rsidRPr="00B27F23">
        <w:rPr>
          <w:rFonts w:ascii="Times New Roman" w:hAnsi="Times New Roman" w:cs="Times New Roman"/>
          <w:sz w:val="24"/>
          <w:szCs w:val="24"/>
        </w:rPr>
        <w:t xml:space="preserve"> – создать модель социализации личности ребенка в условиях интеграции образовательных ресурсов школы и ДДТ.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Для успешной реализации поставленной цели  определены задачи: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Стратегические-</w:t>
      </w:r>
    </w:p>
    <w:p w:rsidR="002E48B2" w:rsidRPr="00B27F23" w:rsidRDefault="002E48B2" w:rsidP="002E32E5">
      <w:pPr>
        <w:numPr>
          <w:ilvl w:val="1"/>
          <w:numId w:val="3"/>
        </w:numPr>
        <w:tabs>
          <w:tab w:val="clear" w:pos="144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Определить методологические и теоретические основания моделирования опыта совместной работы образовательных учреждений по социализации личности ребенка.</w:t>
      </w:r>
    </w:p>
    <w:p w:rsidR="002E48B2" w:rsidRPr="00B27F23" w:rsidRDefault="002E48B2" w:rsidP="002E32E5">
      <w:pPr>
        <w:numPr>
          <w:ilvl w:val="1"/>
          <w:numId w:val="3"/>
        </w:numPr>
        <w:tabs>
          <w:tab w:val="clear" w:pos="144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Сформировать модель объединенных образовательных ресурсов, обеспечивающих оптимизацию процесса социализации личности ребенка в форме проекта-договора.</w:t>
      </w:r>
    </w:p>
    <w:p w:rsidR="002E48B2" w:rsidRPr="00B27F23" w:rsidRDefault="002E48B2" w:rsidP="002E32E5">
      <w:pPr>
        <w:numPr>
          <w:ilvl w:val="1"/>
          <w:numId w:val="3"/>
        </w:numPr>
        <w:tabs>
          <w:tab w:val="clear" w:pos="144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В процессе изучения и анализа опыта совместной работы по заявленной проблеме выявить условия и механизмы оптимизации социализации личности ребенка в современной образовательной ситуации.</w:t>
      </w:r>
    </w:p>
    <w:p w:rsidR="002E48B2" w:rsidRPr="00B27F23" w:rsidRDefault="002E48B2" w:rsidP="002E32E5">
      <w:pPr>
        <w:numPr>
          <w:ilvl w:val="1"/>
          <w:numId w:val="3"/>
        </w:numPr>
        <w:tabs>
          <w:tab w:val="clear" w:pos="144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Обеспечить мониторинговое сопровождение процесса интеграции образовательных ресурсов, ориентированных на социализацию личности ребенка.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Тактические-</w:t>
      </w:r>
    </w:p>
    <w:p w:rsidR="002E48B2" w:rsidRPr="00B27F23" w:rsidRDefault="002E48B2" w:rsidP="002E32E5">
      <w:pPr>
        <w:pStyle w:val="a6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Сформировать нормативно-правовое, организационно-методическое, информационно-просветительское обеспечение эксперимента как составляющего компонента жизнедеятельности школы и ДДТ.</w:t>
      </w:r>
    </w:p>
    <w:p w:rsidR="002E48B2" w:rsidRPr="00B27F23" w:rsidRDefault="002E48B2" w:rsidP="002E32E5">
      <w:pPr>
        <w:pStyle w:val="a6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Усовершенствовать систему управления школой и ДДТ в рамках интегративного подхода.</w:t>
      </w:r>
    </w:p>
    <w:p w:rsidR="002E48B2" w:rsidRPr="00B27F23" w:rsidRDefault="002E48B2" w:rsidP="002E32E5">
      <w:pPr>
        <w:pStyle w:val="a6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Модернизировать структуру и содержание жизнедеятельности школы и ДДТ, обеспечивающие успешную социализацию детей.</w:t>
      </w:r>
    </w:p>
    <w:p w:rsidR="002E48B2" w:rsidRPr="00B27F23" w:rsidRDefault="002E48B2" w:rsidP="002E32E5">
      <w:pPr>
        <w:pStyle w:val="a6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Повысить субъектные роли родителей, педагогов, детей в эксперименте через участие в совместной творческой деятельности.</w:t>
      </w:r>
    </w:p>
    <w:p w:rsidR="002E48B2" w:rsidRPr="00B27F23" w:rsidRDefault="002E48B2" w:rsidP="002E32E5">
      <w:pPr>
        <w:pStyle w:val="a6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Обеспечить педагогический коллектив моделью повышения квалификации педагогических кадров, позволяющей участникам эксперимента компетентно и профессионально действовать на всех этапах инновационного исследования.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Согласно поставленным целям и задачам:</w:t>
      </w:r>
    </w:p>
    <w:p w:rsidR="002E48B2" w:rsidRPr="00B27F23" w:rsidRDefault="002E48B2" w:rsidP="002E32E5">
      <w:pPr>
        <w:pStyle w:val="a6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сформирована нормативно-правовая база, регламентирующая порядок вхождения членов ОУ в эксперимент и деятельность в нем;</w:t>
      </w:r>
    </w:p>
    <w:p w:rsidR="002E48B2" w:rsidRPr="00B27F23" w:rsidRDefault="002E48B2" w:rsidP="002E32E5">
      <w:pPr>
        <w:pStyle w:val="a6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разработан индивидуальный образовательный маршрут для директора учреждения по проблемам управления процессом моделирования социализации личности ребенка в условиях интеграции образовательных ресурсов;</w:t>
      </w:r>
    </w:p>
    <w:p w:rsidR="002E48B2" w:rsidRPr="00B27F23" w:rsidRDefault="002E48B2" w:rsidP="002E32E5">
      <w:pPr>
        <w:pStyle w:val="a6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проведена деловая игра «Традиции, ценности и инновации нашего образовательного учреждения», на которой проведен проблемный анализ работы учреждения;</w:t>
      </w:r>
    </w:p>
    <w:p w:rsidR="002E48B2" w:rsidRPr="00B27F23" w:rsidRDefault="002E48B2" w:rsidP="002E32E5">
      <w:pPr>
        <w:pStyle w:val="a6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проведен интерактивный диалог на тему: «Социализация личности ребенка в условиях интеграции образовательных ресурсов школы и ДДТ»;</w:t>
      </w:r>
    </w:p>
    <w:p w:rsidR="002E48B2" w:rsidRPr="00B27F23" w:rsidRDefault="002E48B2" w:rsidP="002E32E5">
      <w:pPr>
        <w:pStyle w:val="a6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разработан пакет диагностик, анкет, тестов, графиков отслеживания качества и результативности экспериментальной деятельности.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По результатам работы за год создан макет методического пособия, представляющего и разъясняющего опыт совместной работы школы и ДДТ по теме эксперимента.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Учебная работа осуществлялась  по следующим направлениям:</w:t>
      </w:r>
    </w:p>
    <w:p w:rsidR="002E48B2" w:rsidRPr="00B27F23" w:rsidRDefault="002E48B2" w:rsidP="002E32E5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художественно-эстетическое;</w:t>
      </w:r>
    </w:p>
    <w:p w:rsidR="002E48B2" w:rsidRPr="00B27F23" w:rsidRDefault="002E48B2" w:rsidP="002E32E5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lastRenderedPageBreak/>
        <w:t>эколого-биологическое;</w:t>
      </w:r>
    </w:p>
    <w:p w:rsidR="002E48B2" w:rsidRPr="00B27F23" w:rsidRDefault="002E48B2" w:rsidP="002E32E5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туристско-краеведческое;</w:t>
      </w:r>
    </w:p>
    <w:p w:rsidR="002E48B2" w:rsidRPr="00B27F23" w:rsidRDefault="002E48B2" w:rsidP="002E32E5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культурологическое.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 xml:space="preserve">Воспитательная работа по эстетическому, эмоциональному и нравственному развитию детей проводилась </w:t>
      </w:r>
      <w:proofErr w:type="gramStart"/>
      <w:r w:rsidRPr="00B27F23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B27F23">
        <w:rPr>
          <w:rFonts w:ascii="Times New Roman" w:hAnsi="Times New Roman" w:cs="Times New Roman"/>
          <w:sz w:val="24"/>
          <w:szCs w:val="24"/>
        </w:rPr>
        <w:t xml:space="preserve"> совместной работы.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F23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B27F23">
        <w:rPr>
          <w:rFonts w:ascii="Times New Roman" w:hAnsi="Times New Roman" w:cs="Times New Roman"/>
          <w:sz w:val="24"/>
          <w:szCs w:val="24"/>
        </w:rPr>
        <w:t xml:space="preserve"> деятельность для обучающихся, занимающихся по программе «Город мастеров» была насыщенной и интересной. </w:t>
      </w:r>
      <w:proofErr w:type="gramStart"/>
      <w:r w:rsidRPr="00B27F23">
        <w:rPr>
          <w:rFonts w:ascii="Times New Roman" w:hAnsi="Times New Roman" w:cs="Times New Roman"/>
          <w:sz w:val="24"/>
          <w:szCs w:val="24"/>
        </w:rPr>
        <w:t>Проводились выставки «Сбережем зеленую ель», фольклорные осенние и весенние праздники, такие, как «Масленица», «Жаворонки» и другие, праздничные программы «Рождественские посиделки», спортивные эстафеты «Сегодня мамин праздник, сегодня мамин день», «Выпускной для обучающихся 4-х классов», «День России», «Государственные символы России», мастер – класс для обучающихся «Мамин букет».</w:t>
      </w:r>
      <w:proofErr w:type="gramEnd"/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В ходе интеграции стал традиционным праздник для выпускников начальной школы «Город мастеров». Смена напряженной учебной деятельности способствовала снятию психологического напряжения, обогащала детей опытом социальной, творческой деятельности, сформировала навыки совместной деятельности и общения.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Помимо работы с детьми начальной школы была разработана программа обучения и воспитания для школьников среднего звена, включающая в себя как занятия по выбранным направлениям деятельности, так проведение массовых мероприятий воспитательного характера:</w:t>
      </w:r>
    </w:p>
    <w:p w:rsidR="002E48B2" w:rsidRPr="00B27F23" w:rsidRDefault="002E48B2" w:rsidP="002E32E5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творческие мастерские по прикладному творчеству;</w:t>
      </w:r>
    </w:p>
    <w:p w:rsidR="002E48B2" w:rsidRPr="00B27F23" w:rsidRDefault="002E48B2" w:rsidP="002E32E5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музейные занятия;</w:t>
      </w:r>
    </w:p>
    <w:p w:rsidR="002E48B2" w:rsidRPr="00B27F23" w:rsidRDefault="002E48B2" w:rsidP="002E32E5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школа «Лидер»;</w:t>
      </w:r>
    </w:p>
    <w:p w:rsidR="002E48B2" w:rsidRPr="00B27F23" w:rsidRDefault="002E48B2" w:rsidP="002E32E5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государственные праздники России;</w:t>
      </w:r>
    </w:p>
    <w:p w:rsidR="002E48B2" w:rsidRPr="00B27F23" w:rsidRDefault="002E48B2" w:rsidP="002E32E5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театральное творчество.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7F23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исследования, проводимые за период интеграционного процесса показали, что </w:t>
      </w:r>
      <w:r w:rsidRPr="00B27F23">
        <w:rPr>
          <w:rFonts w:ascii="Times New Roman" w:hAnsi="Times New Roman" w:cs="Times New Roman"/>
          <w:sz w:val="24"/>
          <w:szCs w:val="24"/>
          <w:u w:val="single"/>
        </w:rPr>
        <w:t xml:space="preserve">на уровне </w:t>
      </w:r>
      <w:proofErr w:type="gramStart"/>
      <w:r w:rsidRPr="00B27F23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B27F2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48B2" w:rsidRPr="00B27F23" w:rsidRDefault="002E48B2" w:rsidP="002E32E5">
      <w:pPr>
        <w:numPr>
          <w:ilvl w:val="0"/>
          <w:numId w:val="7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произошли позитивные изменения уровня развития личности ребёнка, детского коллектива в целом;</w:t>
      </w:r>
    </w:p>
    <w:p w:rsidR="002E48B2" w:rsidRPr="00B27F23" w:rsidRDefault="002E48B2" w:rsidP="00B27F23">
      <w:pPr>
        <w:spacing w:after="0" w:line="240" w:lineRule="auto"/>
        <w:ind w:left="-360" w:firstLine="78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7F23">
        <w:rPr>
          <w:rFonts w:ascii="Times New Roman" w:hAnsi="Times New Roman" w:cs="Times New Roman"/>
          <w:sz w:val="24"/>
          <w:szCs w:val="24"/>
          <w:u w:val="single"/>
        </w:rPr>
        <w:t>на уровне педагогов:</w:t>
      </w:r>
    </w:p>
    <w:p w:rsidR="002E48B2" w:rsidRPr="00B27F23" w:rsidRDefault="002E48B2" w:rsidP="002E32E5">
      <w:pPr>
        <w:numPr>
          <w:ilvl w:val="0"/>
          <w:numId w:val="7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отмечается общая удовлетворённость участием в инновационной деятельности, готовность к дальнейшему сотрудничеству, рост профессиональной компетентности;</w:t>
      </w:r>
    </w:p>
    <w:p w:rsidR="002E48B2" w:rsidRPr="00B27F23" w:rsidRDefault="002E48B2" w:rsidP="00B27F2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  <w:u w:val="single"/>
        </w:rPr>
        <w:t>на уровне учреждения</w:t>
      </w:r>
      <w:r w:rsidRPr="00B27F23">
        <w:rPr>
          <w:rFonts w:ascii="Times New Roman" w:hAnsi="Times New Roman" w:cs="Times New Roman"/>
          <w:sz w:val="24"/>
          <w:szCs w:val="24"/>
        </w:rPr>
        <w:t>:</w:t>
      </w:r>
    </w:p>
    <w:p w:rsidR="002E48B2" w:rsidRPr="00B27F23" w:rsidRDefault="002E48B2" w:rsidP="002E32E5">
      <w:pPr>
        <w:numPr>
          <w:ilvl w:val="0"/>
          <w:numId w:val="8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позитивная динамика развития образовательной системы;</w:t>
      </w:r>
    </w:p>
    <w:p w:rsidR="002E48B2" w:rsidRPr="00B27F23" w:rsidRDefault="002E48B2" w:rsidP="002E32E5">
      <w:pPr>
        <w:numPr>
          <w:ilvl w:val="0"/>
          <w:numId w:val="8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в учреждениях;</w:t>
      </w:r>
    </w:p>
    <w:p w:rsidR="002E48B2" w:rsidRPr="00B27F23" w:rsidRDefault="002E48B2" w:rsidP="002E32E5">
      <w:pPr>
        <w:numPr>
          <w:ilvl w:val="0"/>
          <w:numId w:val="8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повышение рейтинга учреждения в социуме.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7F23">
        <w:rPr>
          <w:rFonts w:ascii="Times New Roman" w:hAnsi="Times New Roman" w:cs="Times New Roman"/>
          <w:sz w:val="24"/>
          <w:szCs w:val="24"/>
          <w:u w:val="single"/>
        </w:rPr>
        <w:t>Анализ экспериментальной деятельности выявил следующие результаты.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На уровне учреждения создана образовательная среда творческого плана, способствующая активизации творческого потенциала участников педагогического процесса, наблюдается позитивная динамика развития образовательной системы, повысилась эффективность образовательного процесса, произошло повышение рейтинга учреждения в социуме.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Создана система повышения профессиональной компетенции педагогов, участвующих в экспериментальной деятельности посредством участия в работе семинаров, курсов, мастер-классов.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В учреждении обеспечено качественное психолого-педагогическое и учебно-методическое сопровождение образовательного процесса.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gramStart"/>
      <w:r w:rsidRPr="00B27F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F23">
        <w:rPr>
          <w:rFonts w:ascii="Times New Roman" w:hAnsi="Times New Roman" w:cs="Times New Roman"/>
          <w:sz w:val="24"/>
          <w:szCs w:val="24"/>
        </w:rPr>
        <w:t xml:space="preserve"> произошли позитивные изменения уровня развития личности ребенка, детского коллектива.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</w:t>
      </w:r>
      <w:proofErr w:type="gramStart"/>
      <w:r w:rsidRPr="00B27F23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B27F23">
        <w:rPr>
          <w:rFonts w:ascii="Times New Roman" w:hAnsi="Times New Roman" w:cs="Times New Roman"/>
          <w:sz w:val="24"/>
          <w:szCs w:val="24"/>
        </w:rPr>
        <w:t xml:space="preserve"> «Город мастеров» дети приобрели знания по выбранным направлениям деятельности, а так же способность применять полученные знания на практике, у них сформирован устойчивый интерес к профилю деятельности.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 xml:space="preserve">Реализация обширной </w:t>
      </w:r>
      <w:proofErr w:type="spellStart"/>
      <w:r w:rsidRPr="00B27F23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B27F23">
        <w:rPr>
          <w:rFonts w:ascii="Times New Roman" w:hAnsi="Times New Roman" w:cs="Times New Roman"/>
          <w:sz w:val="24"/>
          <w:szCs w:val="24"/>
        </w:rPr>
        <w:t xml:space="preserve"> деятельности способствовала эстетическому, эмоциональному и нравственному развитию детей. В процессе обучения у обучающихся повысился уровень творческих способностей. Диагностика творческого мышления показала, что у доминирующей части детей выявлен высокий уровень развития. Дети способны к изобретательной и конструктивной деятельности. Такие показатели, как беглость и гибкость мышления находятся на высоком уровне, показатель оригинальности находится на среднем уровне.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 xml:space="preserve">На уровне педагогов выявлена удовлетворенность своим участием в инновационной деятельности, готовность к дальнейшему сотрудничеству, произошел рост профессиональной компетентности. Анкетирование, проведённое с педагогами, занимающимися с классами начальной школы, показало, что весь коллектив заинтересован данным экспериментом, педагогам нравится эта деятельность, они видят плоды своего труда, находят общий язык с учителями школы, детьми и родителями, ведь на своих занятиях педагоги дополнительного образования используют принципы: </w:t>
      </w:r>
    </w:p>
    <w:p w:rsidR="002E48B2" w:rsidRPr="00B27F23" w:rsidRDefault="002E48B2" w:rsidP="002E32E5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от простого к сложному;</w:t>
      </w:r>
    </w:p>
    <w:p w:rsidR="002E48B2" w:rsidRPr="00B27F23" w:rsidRDefault="002E48B2" w:rsidP="002E32E5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 xml:space="preserve">принцип системности. </w:t>
      </w:r>
    </w:p>
    <w:p w:rsidR="002E48B2" w:rsidRPr="00B27F23" w:rsidRDefault="002E48B2" w:rsidP="00B27F2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Педагоги дополнительного образования в процессе совместной деятельности с классными руководителями обогатили свои знания об особенностях воспитательной деятельности, получили более полное представление о детях, с которыми они работали на занятиях.</w:t>
      </w:r>
    </w:p>
    <w:p w:rsidR="002E48B2" w:rsidRDefault="002E48B2" w:rsidP="00B27F23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F23">
        <w:rPr>
          <w:rFonts w:ascii="Times New Roman" w:hAnsi="Times New Roman" w:cs="Times New Roman"/>
          <w:sz w:val="24"/>
          <w:szCs w:val="24"/>
        </w:rPr>
        <w:t>Таким образом, можно сделать вывод, что поставленная программой интеграции основного общего и дополнительного образования цель по формированию модели системы работы, обеспечивающая оптимальную социализацию личности ребенка  достигнута, и педагогическим коллективом накоплен положительный опыт работы.</w:t>
      </w:r>
    </w:p>
    <w:p w:rsidR="00B27F23" w:rsidRPr="00B27F23" w:rsidRDefault="00B27F23" w:rsidP="00B27F23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2D3038" w:rsidRDefault="002D3038" w:rsidP="00B27F2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23">
        <w:rPr>
          <w:rFonts w:ascii="Times New Roman" w:hAnsi="Times New Roman" w:cs="Times New Roman"/>
          <w:b/>
          <w:sz w:val="24"/>
          <w:szCs w:val="24"/>
        </w:rPr>
        <w:t>Характеристика образовательных программ.</w:t>
      </w:r>
    </w:p>
    <w:p w:rsidR="00B27F23" w:rsidRPr="00B27F23" w:rsidRDefault="00B27F23" w:rsidP="00B27F23">
      <w:pPr>
        <w:pStyle w:val="a6"/>
        <w:spacing w:after="0" w:line="240" w:lineRule="auto"/>
        <w:ind w:left="-284" w:firstLine="127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D3038" w:rsidRDefault="002D3038" w:rsidP="00B27F23">
      <w:pPr>
        <w:pStyle w:val="2"/>
        <w:ind w:firstLine="426"/>
        <w:rPr>
          <w:sz w:val="24"/>
        </w:rPr>
      </w:pPr>
      <w:r w:rsidRPr="007F4021">
        <w:rPr>
          <w:sz w:val="24"/>
        </w:rPr>
        <w:t xml:space="preserve">В учреждении создан банк образовательных программ по направленностям: </w:t>
      </w:r>
      <w:proofErr w:type="gramStart"/>
      <w:r w:rsidRPr="007F4021">
        <w:rPr>
          <w:sz w:val="24"/>
        </w:rPr>
        <w:t>художественно-эстетическая</w:t>
      </w:r>
      <w:proofErr w:type="gramEnd"/>
      <w:r w:rsidRPr="007F4021">
        <w:rPr>
          <w:sz w:val="24"/>
        </w:rPr>
        <w:t xml:space="preserve">, </w:t>
      </w:r>
      <w:r w:rsidRPr="007F4021">
        <w:rPr>
          <w:sz w:val="20"/>
        </w:rPr>
        <w:t>туристско</w:t>
      </w:r>
      <w:r w:rsidRPr="007F4021">
        <w:rPr>
          <w:sz w:val="24"/>
        </w:rPr>
        <w:t>-краеведческая, эколого-биологическая, военно-патриотическая, социально-педагогическая и культурологическая.</w:t>
      </w:r>
    </w:p>
    <w:p w:rsidR="00B27F23" w:rsidRPr="007F4021" w:rsidRDefault="00B27F23" w:rsidP="00B27F23">
      <w:pPr>
        <w:pStyle w:val="2"/>
        <w:ind w:firstLine="426"/>
        <w:rPr>
          <w:sz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5"/>
        <w:gridCol w:w="1211"/>
        <w:gridCol w:w="1221"/>
        <w:gridCol w:w="1211"/>
        <w:gridCol w:w="1221"/>
        <w:gridCol w:w="1211"/>
        <w:gridCol w:w="1221"/>
      </w:tblGrid>
      <w:tr w:rsidR="002D3038" w:rsidRPr="009A155F" w:rsidTr="00897EF5">
        <w:tc>
          <w:tcPr>
            <w:tcW w:w="2376" w:type="dxa"/>
            <w:vMerge w:val="restart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 xml:space="preserve">Направленность </w:t>
            </w:r>
          </w:p>
        </w:tc>
        <w:tc>
          <w:tcPr>
            <w:tcW w:w="2732" w:type="dxa"/>
            <w:gridSpan w:val="2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2011 г.</w:t>
            </w:r>
          </w:p>
        </w:tc>
        <w:tc>
          <w:tcPr>
            <w:tcW w:w="2432" w:type="dxa"/>
            <w:gridSpan w:val="2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2012г.</w:t>
            </w:r>
          </w:p>
        </w:tc>
        <w:tc>
          <w:tcPr>
            <w:tcW w:w="2066" w:type="dxa"/>
            <w:gridSpan w:val="2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2013 г.</w:t>
            </w:r>
          </w:p>
        </w:tc>
      </w:tr>
      <w:tr w:rsidR="002D3038" w:rsidRPr="009A155F" w:rsidTr="00897EF5">
        <w:tc>
          <w:tcPr>
            <w:tcW w:w="2376" w:type="dxa"/>
            <w:vMerge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</w:p>
        </w:tc>
        <w:tc>
          <w:tcPr>
            <w:tcW w:w="1511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>модифиц.</w:t>
            </w:r>
          </w:p>
        </w:tc>
        <w:tc>
          <w:tcPr>
            <w:tcW w:w="1221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>авторская</w:t>
            </w:r>
          </w:p>
        </w:tc>
        <w:tc>
          <w:tcPr>
            <w:tcW w:w="1211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>модифиц.</w:t>
            </w:r>
          </w:p>
        </w:tc>
        <w:tc>
          <w:tcPr>
            <w:tcW w:w="1221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>авторская</w:t>
            </w:r>
          </w:p>
        </w:tc>
        <w:tc>
          <w:tcPr>
            <w:tcW w:w="1211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>модифиц.</w:t>
            </w:r>
          </w:p>
        </w:tc>
        <w:tc>
          <w:tcPr>
            <w:tcW w:w="855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>авторская</w:t>
            </w:r>
          </w:p>
        </w:tc>
      </w:tr>
      <w:tr w:rsidR="002D3038" w:rsidRPr="009A155F" w:rsidTr="00897EF5">
        <w:tc>
          <w:tcPr>
            <w:tcW w:w="2376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>Художественно-эстетическая</w:t>
            </w:r>
          </w:p>
        </w:tc>
        <w:tc>
          <w:tcPr>
            <w:tcW w:w="15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19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3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20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18</w:t>
            </w:r>
          </w:p>
        </w:tc>
        <w:tc>
          <w:tcPr>
            <w:tcW w:w="855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4</w:t>
            </w:r>
          </w:p>
        </w:tc>
      </w:tr>
      <w:tr w:rsidR="002D3038" w:rsidRPr="009A155F" w:rsidTr="00897EF5">
        <w:tc>
          <w:tcPr>
            <w:tcW w:w="2376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proofErr w:type="spellStart"/>
            <w:proofErr w:type="gramStart"/>
            <w:r w:rsidRPr="009A155F">
              <w:rPr>
                <w:sz w:val="24"/>
              </w:rPr>
              <w:t>Эколого-биолог</w:t>
            </w:r>
            <w:proofErr w:type="spellEnd"/>
            <w:proofErr w:type="gramEnd"/>
            <w:r w:rsidR="00897EF5">
              <w:rPr>
                <w:sz w:val="24"/>
              </w:rPr>
              <w:t>.</w:t>
            </w:r>
          </w:p>
        </w:tc>
        <w:tc>
          <w:tcPr>
            <w:tcW w:w="15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10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12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9</w:t>
            </w:r>
          </w:p>
        </w:tc>
        <w:tc>
          <w:tcPr>
            <w:tcW w:w="855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</w:tr>
      <w:tr w:rsidR="002D3038" w:rsidRPr="009A155F" w:rsidTr="00897EF5">
        <w:tc>
          <w:tcPr>
            <w:tcW w:w="2376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>Туристско-краеведческая</w:t>
            </w:r>
          </w:p>
        </w:tc>
        <w:tc>
          <w:tcPr>
            <w:tcW w:w="15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12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17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13</w:t>
            </w:r>
          </w:p>
        </w:tc>
        <w:tc>
          <w:tcPr>
            <w:tcW w:w="855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</w:tr>
      <w:tr w:rsidR="002D3038" w:rsidRPr="009A155F" w:rsidTr="00897EF5">
        <w:tc>
          <w:tcPr>
            <w:tcW w:w="2376" w:type="dxa"/>
          </w:tcPr>
          <w:p w:rsidR="002D3038" w:rsidRPr="009A155F" w:rsidRDefault="00897EF5" w:rsidP="00177A18">
            <w:pPr>
              <w:pStyle w:val="a9"/>
              <w:ind w:firstLine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Военно-патриот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</w:tr>
      <w:tr w:rsidR="002D3038" w:rsidRPr="009A155F" w:rsidTr="00897EF5">
        <w:tc>
          <w:tcPr>
            <w:tcW w:w="2376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>Физкультурно-спортивная</w:t>
            </w:r>
          </w:p>
        </w:tc>
        <w:tc>
          <w:tcPr>
            <w:tcW w:w="15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</w:tr>
      <w:tr w:rsidR="002D3038" w:rsidRPr="009A155F" w:rsidTr="00897EF5">
        <w:tc>
          <w:tcPr>
            <w:tcW w:w="2376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>Социально-педагогическая</w:t>
            </w:r>
          </w:p>
        </w:tc>
        <w:tc>
          <w:tcPr>
            <w:tcW w:w="15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3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5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7</w:t>
            </w:r>
          </w:p>
        </w:tc>
        <w:tc>
          <w:tcPr>
            <w:tcW w:w="855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2</w:t>
            </w:r>
          </w:p>
        </w:tc>
      </w:tr>
      <w:tr w:rsidR="002D3038" w:rsidRPr="009A155F" w:rsidTr="00897EF5">
        <w:tc>
          <w:tcPr>
            <w:tcW w:w="2376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 xml:space="preserve">Культурологическая </w:t>
            </w:r>
          </w:p>
        </w:tc>
        <w:tc>
          <w:tcPr>
            <w:tcW w:w="15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-</w:t>
            </w:r>
          </w:p>
        </w:tc>
      </w:tr>
      <w:tr w:rsidR="002D3038" w:rsidRPr="009A155F" w:rsidTr="00897EF5">
        <w:tc>
          <w:tcPr>
            <w:tcW w:w="2376" w:type="dxa"/>
          </w:tcPr>
          <w:p w:rsidR="002D3038" w:rsidRPr="009A155F" w:rsidRDefault="002D3038" w:rsidP="00177A18">
            <w:pPr>
              <w:pStyle w:val="a9"/>
              <w:ind w:firstLine="0"/>
              <w:jc w:val="both"/>
              <w:rPr>
                <w:sz w:val="24"/>
              </w:rPr>
            </w:pPr>
            <w:r w:rsidRPr="009A155F">
              <w:rPr>
                <w:sz w:val="24"/>
              </w:rPr>
              <w:t>Итого:</w:t>
            </w:r>
          </w:p>
        </w:tc>
        <w:tc>
          <w:tcPr>
            <w:tcW w:w="15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46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6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56</w:t>
            </w:r>
          </w:p>
        </w:tc>
        <w:tc>
          <w:tcPr>
            <w:tcW w:w="122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4</w:t>
            </w:r>
          </w:p>
        </w:tc>
        <w:tc>
          <w:tcPr>
            <w:tcW w:w="1211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50</w:t>
            </w:r>
          </w:p>
        </w:tc>
        <w:tc>
          <w:tcPr>
            <w:tcW w:w="855" w:type="dxa"/>
          </w:tcPr>
          <w:p w:rsidR="002D3038" w:rsidRPr="009A155F" w:rsidRDefault="002D3038" w:rsidP="00B27F23">
            <w:pPr>
              <w:pStyle w:val="a9"/>
              <w:ind w:firstLine="0"/>
              <w:jc w:val="center"/>
              <w:rPr>
                <w:sz w:val="24"/>
              </w:rPr>
            </w:pPr>
            <w:r w:rsidRPr="009A155F">
              <w:rPr>
                <w:sz w:val="24"/>
              </w:rPr>
              <w:t>7</w:t>
            </w:r>
          </w:p>
        </w:tc>
      </w:tr>
    </w:tbl>
    <w:p w:rsidR="002D3038" w:rsidRDefault="002D3038" w:rsidP="00177A18">
      <w:pPr>
        <w:pStyle w:val="a8"/>
        <w:jc w:val="both"/>
        <w:rPr>
          <w:rFonts w:ascii="Times New Roman" w:hAnsi="Times New Roman"/>
          <w:sz w:val="32"/>
          <w:szCs w:val="28"/>
        </w:rPr>
      </w:pPr>
    </w:p>
    <w:p w:rsidR="00B27F23" w:rsidRDefault="00B27F23" w:rsidP="00177A18">
      <w:pPr>
        <w:pStyle w:val="a8"/>
        <w:jc w:val="both"/>
        <w:rPr>
          <w:rFonts w:ascii="Times New Roman" w:hAnsi="Times New Roman"/>
          <w:sz w:val="32"/>
          <w:szCs w:val="28"/>
        </w:rPr>
      </w:pPr>
    </w:p>
    <w:p w:rsidR="00B27F23" w:rsidRPr="00580EDC" w:rsidRDefault="00B27F23" w:rsidP="00177A18">
      <w:pPr>
        <w:pStyle w:val="a8"/>
        <w:jc w:val="both"/>
        <w:rPr>
          <w:rFonts w:ascii="Times New Roman" w:hAnsi="Times New Roman"/>
          <w:sz w:val="32"/>
          <w:szCs w:val="28"/>
        </w:rPr>
      </w:pPr>
    </w:p>
    <w:p w:rsidR="002D3038" w:rsidRPr="007F4021" w:rsidRDefault="002D3038" w:rsidP="00B27F23">
      <w:pPr>
        <w:pStyle w:val="a8"/>
        <w:jc w:val="center"/>
        <w:rPr>
          <w:rFonts w:ascii="Times New Roman" w:hAnsi="Times New Roman"/>
          <w:bCs/>
          <w:sz w:val="24"/>
          <w:szCs w:val="28"/>
        </w:rPr>
      </w:pPr>
      <w:r w:rsidRPr="007F4021">
        <w:rPr>
          <w:rFonts w:ascii="Times New Roman" w:hAnsi="Times New Roman"/>
          <w:b/>
          <w:bCs/>
          <w:sz w:val="24"/>
          <w:szCs w:val="28"/>
        </w:rPr>
        <w:lastRenderedPageBreak/>
        <w:t>Характеристика образовательных программ по срокам реализации</w:t>
      </w:r>
    </w:p>
    <w:p w:rsidR="002D3038" w:rsidRPr="00580EDC" w:rsidRDefault="002D3038" w:rsidP="00177A18">
      <w:pPr>
        <w:pStyle w:val="a8"/>
        <w:jc w:val="both"/>
        <w:rPr>
          <w:rFonts w:ascii="Times New Roman" w:hAnsi="Times New Roman"/>
          <w:b/>
          <w:bCs/>
          <w:i/>
          <w:sz w:val="32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947"/>
        <w:gridCol w:w="1588"/>
        <w:gridCol w:w="1876"/>
        <w:gridCol w:w="1040"/>
      </w:tblGrid>
      <w:tr w:rsidR="002D3038" w:rsidRPr="007F4021" w:rsidTr="00897EF5"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 xml:space="preserve">Направленность </w:t>
            </w:r>
          </w:p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образовательных</w:t>
            </w:r>
          </w:p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 xml:space="preserve"> программ</w:t>
            </w:r>
          </w:p>
        </w:tc>
        <w:tc>
          <w:tcPr>
            <w:tcW w:w="0" w:type="auto"/>
            <w:gridSpan w:val="3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Сроки реализации</w:t>
            </w:r>
          </w:p>
        </w:tc>
        <w:tc>
          <w:tcPr>
            <w:tcW w:w="1040" w:type="dxa"/>
            <w:vMerge w:val="restart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</w:tr>
      <w:tr w:rsidR="002D3038" w:rsidRPr="007F4021" w:rsidTr="00897EF5"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1 год</w:t>
            </w:r>
          </w:p>
        </w:tc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2-3 года</w:t>
            </w:r>
          </w:p>
        </w:tc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свыше 3 лет</w:t>
            </w:r>
          </w:p>
        </w:tc>
        <w:tc>
          <w:tcPr>
            <w:tcW w:w="1040" w:type="dxa"/>
            <w:vMerge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3038" w:rsidRPr="007F4021" w:rsidTr="00897EF5"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Художественно-эстетическая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40" w:type="dxa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</w:tr>
      <w:tr w:rsidR="002D3038" w:rsidRPr="007F4021" w:rsidTr="00897EF5"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Эколого-биологическая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40" w:type="dxa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2D3038" w:rsidRPr="007F4021" w:rsidTr="00897EF5"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Туристско-краеведческая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40" w:type="dxa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2D3038" w:rsidRPr="007F4021" w:rsidTr="00897EF5"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Военно-патриотическая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40" w:type="dxa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D3038" w:rsidRPr="007F4021" w:rsidTr="00897EF5"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Физкультурно-спортивная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40" w:type="dxa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D3038" w:rsidRPr="007F4021" w:rsidTr="00897EF5"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Социально-педагогическая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40" w:type="dxa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2D3038" w:rsidRPr="007F4021" w:rsidTr="00897EF5"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 xml:space="preserve">Культурологическая 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40" w:type="dxa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D3038" w:rsidRPr="007F4021" w:rsidTr="00897EF5">
        <w:tc>
          <w:tcPr>
            <w:tcW w:w="0" w:type="auto"/>
          </w:tcPr>
          <w:p w:rsidR="002D3038" w:rsidRPr="007F4021" w:rsidRDefault="002D3038" w:rsidP="00177A18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41(71,9%)</w:t>
            </w:r>
          </w:p>
        </w:tc>
        <w:tc>
          <w:tcPr>
            <w:tcW w:w="0" w:type="auto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16(28,1%)</w:t>
            </w:r>
          </w:p>
        </w:tc>
        <w:tc>
          <w:tcPr>
            <w:tcW w:w="1040" w:type="dxa"/>
          </w:tcPr>
          <w:p w:rsidR="002D3038" w:rsidRPr="007F4021" w:rsidRDefault="002D3038" w:rsidP="0067527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021"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</w:tr>
    </w:tbl>
    <w:p w:rsidR="002D3038" w:rsidRPr="0067527F" w:rsidRDefault="002D3038" w:rsidP="00177A18">
      <w:pPr>
        <w:pStyle w:val="a9"/>
        <w:jc w:val="both"/>
        <w:rPr>
          <w:sz w:val="24"/>
        </w:rPr>
      </w:pPr>
    </w:p>
    <w:p w:rsidR="002D3038" w:rsidRPr="007F4021" w:rsidRDefault="002D3038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По срокам реализации: в учреждении отсутствуют программы с одногодичным сроком обучения, 71,9 % образовательных программ составляют программы 2-3 года обучения, 28,1 % - рассчитаны на 3 и более года обучения.</w:t>
      </w:r>
    </w:p>
    <w:p w:rsidR="002D3038" w:rsidRPr="007F4021" w:rsidRDefault="002D3038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Содержание образовательных программ направлено на развитие познавательной мотивации, способностей ребенка, на приобщение детей в процессе совместной деятельности к общечеловеческим ценностям, к культурному наследию русского народа, на формирование общей культуры, обеспечение эмоционального благополучия, интеллектуальное и духовное развитие, взаимодействие с семьей.</w:t>
      </w:r>
    </w:p>
    <w:p w:rsidR="002D3038" w:rsidRPr="007F4021" w:rsidRDefault="002D3038" w:rsidP="0067527F">
      <w:pPr>
        <w:pStyle w:val="2"/>
        <w:ind w:firstLine="426"/>
        <w:rPr>
          <w:sz w:val="24"/>
        </w:rPr>
      </w:pPr>
      <w:r w:rsidRPr="007F4021">
        <w:rPr>
          <w:sz w:val="24"/>
        </w:rPr>
        <w:t>Образовательные программы имеют практико-ориентированный характер, в их содержание заложено вариативное обучение через выполнение работ разного уровня сложности в зависимости от индивидуальных способностей и возможностей детей.</w:t>
      </w:r>
    </w:p>
    <w:p w:rsidR="002D3038" w:rsidRPr="007F4021" w:rsidRDefault="0067527F" w:rsidP="0067527F">
      <w:pPr>
        <w:pStyle w:val="2"/>
        <w:ind w:firstLine="426"/>
        <w:rPr>
          <w:sz w:val="24"/>
        </w:rPr>
      </w:pPr>
      <w:r>
        <w:rPr>
          <w:sz w:val="24"/>
        </w:rPr>
        <w:t xml:space="preserve">В 2012-2013 учебном году </w:t>
      </w:r>
      <w:r w:rsidR="002D3038" w:rsidRPr="007F4021">
        <w:rPr>
          <w:sz w:val="24"/>
        </w:rPr>
        <w:t>педагогом дополнительного образования Сергеевой М.С. разработана образовательная программа. Педагоги дополнительного образования  Копаев С.В., Ломакина Н.Ф., Шломяк О.В.  внесли коррективы в разработанные ранее программы в соответствии с современными требованиями к структуре и содержанию программ дополнительного образования детей. Кроме того, разработаны образовательные программы педагогами дополнительного образования, работающими в учреждении по совместительству. Это педагоги:  Новикова М.Н., Ворошилова Г.В., Мишанова А.А.</w:t>
      </w:r>
    </w:p>
    <w:p w:rsidR="00940151" w:rsidRPr="007F4021" w:rsidRDefault="002D3038" w:rsidP="0067527F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F4021">
        <w:rPr>
          <w:rFonts w:ascii="Times New Roman" w:hAnsi="Times New Roman" w:cs="Times New Roman"/>
          <w:sz w:val="24"/>
          <w:szCs w:val="24"/>
        </w:rPr>
        <w:t>Снижение общего количества образовательных программ по сравнению с п</w:t>
      </w:r>
      <w:r w:rsidR="00805AB1">
        <w:rPr>
          <w:rFonts w:ascii="Times New Roman" w:hAnsi="Times New Roman" w:cs="Times New Roman"/>
          <w:sz w:val="24"/>
          <w:szCs w:val="24"/>
        </w:rPr>
        <w:t>рошлым учебным годом произошло в</w:t>
      </w:r>
      <w:r w:rsidRPr="007F4021">
        <w:rPr>
          <w:rFonts w:ascii="Times New Roman" w:hAnsi="Times New Roman" w:cs="Times New Roman"/>
          <w:sz w:val="24"/>
          <w:szCs w:val="24"/>
        </w:rPr>
        <w:t xml:space="preserve"> связи с изменением кадрового состава педагогического коллектива (</w:t>
      </w:r>
      <w:r w:rsidR="00805AB1">
        <w:rPr>
          <w:rFonts w:ascii="Times New Roman" w:hAnsi="Times New Roman" w:cs="Times New Roman"/>
          <w:sz w:val="24"/>
          <w:szCs w:val="24"/>
        </w:rPr>
        <w:t xml:space="preserve">слияние </w:t>
      </w:r>
      <w:r w:rsidRPr="007F4021">
        <w:rPr>
          <w:rFonts w:ascii="Times New Roman" w:hAnsi="Times New Roman" w:cs="Times New Roman"/>
          <w:sz w:val="24"/>
          <w:szCs w:val="24"/>
        </w:rPr>
        <w:t>отдел</w:t>
      </w:r>
      <w:r w:rsidR="00805AB1">
        <w:rPr>
          <w:rFonts w:ascii="Times New Roman" w:hAnsi="Times New Roman" w:cs="Times New Roman"/>
          <w:sz w:val="24"/>
          <w:szCs w:val="24"/>
        </w:rPr>
        <w:t>а</w:t>
      </w:r>
      <w:r w:rsidRPr="007F4021">
        <w:rPr>
          <w:rFonts w:ascii="Times New Roman" w:hAnsi="Times New Roman" w:cs="Times New Roman"/>
          <w:sz w:val="24"/>
          <w:szCs w:val="24"/>
        </w:rPr>
        <w:t xml:space="preserve"> экологического</w:t>
      </w:r>
      <w:r w:rsidR="00A779D4" w:rsidRPr="007F4021">
        <w:rPr>
          <w:rFonts w:ascii="Times New Roman" w:hAnsi="Times New Roman" w:cs="Times New Roman"/>
          <w:sz w:val="24"/>
          <w:szCs w:val="24"/>
        </w:rPr>
        <w:t xml:space="preserve"> воспитания и отдел</w:t>
      </w:r>
      <w:r w:rsidR="00805AB1">
        <w:rPr>
          <w:rFonts w:ascii="Times New Roman" w:hAnsi="Times New Roman" w:cs="Times New Roman"/>
          <w:sz w:val="24"/>
          <w:szCs w:val="24"/>
        </w:rPr>
        <w:t>а</w:t>
      </w:r>
      <w:r w:rsidR="00A779D4" w:rsidRPr="007F4021">
        <w:rPr>
          <w:rFonts w:ascii="Times New Roman" w:hAnsi="Times New Roman" w:cs="Times New Roman"/>
          <w:sz w:val="24"/>
          <w:szCs w:val="24"/>
        </w:rPr>
        <w:t xml:space="preserve"> туризма и краеведения).</w:t>
      </w:r>
      <w:r w:rsidR="00927F1C"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27F1C" w:rsidRPr="007F4021" w:rsidRDefault="00DC61CF" w:rsidP="0067527F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F402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Социально-педагогическая</w:t>
      </w:r>
      <w:r w:rsidR="00927F1C" w:rsidRPr="007F402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деятельност</w:t>
      </w:r>
      <w:r w:rsidRPr="007F402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ь</w:t>
      </w:r>
    </w:p>
    <w:p w:rsidR="00927F1C" w:rsidRPr="007F4021" w:rsidRDefault="00927F1C" w:rsidP="0067527F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МБОУДОД Д</w:t>
      </w:r>
      <w:proofErr w:type="gramStart"/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ДТ в св</w:t>
      </w:r>
      <w:proofErr w:type="gramEnd"/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оей деятельности сотрудничает с общеобразовательными школами и дошкольными учреждениями, с музеями и библиотеками города, учреждениями культуры, высшими и среднеспециальными учебными заведениями и учреждениями дополнительного образования детей, общественными организациями, предприятиями города и области.</w:t>
      </w:r>
    </w:p>
    <w:p w:rsidR="00927F1C" w:rsidRPr="007F4021" w:rsidRDefault="00927F1C" w:rsidP="0067527F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В 2012-2013 учебном году администрацией учреждения было уделено большое внимание развитию взаимодействия и сотрудничества с высши</w:t>
      </w:r>
      <w:r w:rsidR="0067527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ми учебными заведениями (ВСХА, </w:t>
      </w: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Великолукской государственной академией физической культуры). Проведенные совместные мероприятия (экологический турнир «Знатоки природы», городской туристический слет) показали эффективность такого сотрудничества.</w:t>
      </w:r>
    </w:p>
    <w:p w:rsidR="00927F1C" w:rsidRPr="007F4021" w:rsidRDefault="00927F1C" w:rsidP="0067527F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Была продолжена работа по взаимодействию и сотрудничеству с целью создания единого воспитательного пространства с общеобразовательными школами. Положительным примером такого взаимодействия является интеграция учреждения с МБОУ</w:t>
      </w:r>
      <w:r w:rsidR="00805A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СОШ № 5.</w:t>
      </w:r>
    </w:p>
    <w:p w:rsidR="00927F1C" w:rsidRPr="007F4021" w:rsidRDefault="00927F1C" w:rsidP="0067527F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Активную деятельность по взаимодействию с детским сообществом осуществляют активисты из городской детской общественной организации «Лучане» (рук.</w:t>
      </w:r>
      <w:proofErr w:type="gramEnd"/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Сергеева М.С.). Для детей, посещающих ГУСО «Социально-реабилитационный центр для несовершеннолетних»</w:t>
      </w:r>
      <w:r w:rsidR="00805AB1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были проведены но</w:t>
      </w:r>
      <w:r w:rsidR="0067527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вогодние концерты и утренники. </w:t>
      </w: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Для учащихся ГОУ «Образовательн</w:t>
      </w:r>
      <w:r w:rsidR="0067527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ая школа № 9 специального 8-го </w:t>
      </w: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вида» и для детей из школы-интерната для детей-сирот и детей, оставшихся без попечения родителей, </w:t>
      </w:r>
      <w:proofErr w:type="spellStart"/>
      <w:r w:rsidR="00805AB1">
        <w:rPr>
          <w:rStyle w:val="a5"/>
          <w:rFonts w:ascii="Times New Roman" w:hAnsi="Times New Roman" w:cs="Times New Roman"/>
          <w:i w:val="0"/>
          <w:sz w:val="24"/>
          <w:szCs w:val="24"/>
        </w:rPr>
        <w:t>лучане</w:t>
      </w:r>
      <w:proofErr w:type="spellEnd"/>
      <w:r w:rsidR="00805A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провели акцию «Доброта»</w:t>
      </w:r>
      <w:r w:rsidR="00805AB1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927F1C" w:rsidRPr="007F4021" w:rsidRDefault="00927F1C" w:rsidP="0067527F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Активисты ДОО «Дружба» к/ш «АТМА» организовали и провели несколько концертов и спектаклей для воспитанников МДОУ «Це</w:t>
      </w:r>
      <w:r w:rsidR="00805A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нтр развития ребенка – </w:t>
      </w:r>
      <w:proofErr w:type="spellStart"/>
      <w:r w:rsidR="00805AB1">
        <w:rPr>
          <w:rStyle w:val="a5"/>
          <w:rFonts w:ascii="Times New Roman" w:hAnsi="Times New Roman" w:cs="Times New Roman"/>
          <w:i w:val="0"/>
          <w:sz w:val="24"/>
          <w:szCs w:val="24"/>
        </w:rPr>
        <w:t>д</w:t>
      </w:r>
      <w:proofErr w:type="spellEnd"/>
      <w:r w:rsidR="00805AB1">
        <w:rPr>
          <w:rStyle w:val="a5"/>
          <w:rFonts w:ascii="Times New Roman" w:hAnsi="Times New Roman" w:cs="Times New Roman"/>
          <w:i w:val="0"/>
          <w:sz w:val="24"/>
          <w:szCs w:val="24"/>
        </w:rPr>
        <w:t>/с № 3», посетителей Центра дневного пребывания молодых инвалидов.</w:t>
      </w:r>
    </w:p>
    <w:p w:rsidR="00927F1C" w:rsidRPr="00805AB1" w:rsidRDefault="00927F1C" w:rsidP="0067527F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Активисты из городской ассоциации старшеклассников «КЛАСС» на протяжении многих лет сотрудничают с жителями и администрацией Дома ветеранов и оказывают им посильную помощь в организации концертов, праздников, встреч, уборке территории, прилегающей к этому учреждению.</w:t>
      </w:r>
      <w:r w:rsidR="00805A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5A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Доброй традицией депутатов городской школьной Думы стало сотрудничество с администрацией и находящимися на лечении </w:t>
      </w:r>
      <w:r w:rsidR="00805A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 предновогодний период </w:t>
      </w:r>
      <w:r w:rsidRPr="00805A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детьми детской больницы, хирургического отделения центральной городской больницы, детским отделением 2 областной психиатрической больницы. Для своих социальных партнеров старшеклассники устраивают праздники, концерты, утренники. </w:t>
      </w:r>
    </w:p>
    <w:p w:rsidR="00927F1C" w:rsidRPr="007F4021" w:rsidRDefault="00927F1C" w:rsidP="0067527F">
      <w:pPr>
        <w:pStyle w:val="a6"/>
        <w:spacing w:after="0" w:line="240" w:lineRule="auto"/>
        <w:ind w:left="0" w:firstLine="42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Развитие сотрудничества позволяет учреждению и педагогическому коллективу  находить новые формы  проведе</w:t>
      </w:r>
      <w:r w:rsidR="00940151"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>ния воспитательных мероприятий.</w:t>
      </w:r>
      <w:r w:rsidRPr="007F402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A779D4" w:rsidRPr="0067527F" w:rsidRDefault="00A779D4" w:rsidP="006752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2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Анализ управленческой деятельности</w:t>
      </w:r>
    </w:p>
    <w:p w:rsidR="00A779D4" w:rsidRPr="007F4021" w:rsidRDefault="00A779D4" w:rsidP="0067527F">
      <w:pPr>
        <w:pStyle w:val="a8"/>
        <w:ind w:firstLine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Управление учреждением  осуществляется в соответствии с законом РФ «Об образовании» и Типовым положением об учреждении дополнительного образования детей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A779D4" w:rsidRPr="007F4021" w:rsidRDefault="00A779D4" w:rsidP="0067527F">
      <w:pPr>
        <w:pStyle w:val="a8"/>
        <w:ind w:firstLine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Функциональные обязанности между членами администрации распределены с учетом опыта, деловых качеств, особенностей учебно-воспитательного процесса.</w:t>
      </w:r>
    </w:p>
    <w:p w:rsidR="00A779D4" w:rsidRPr="007F4021" w:rsidRDefault="00A779D4" w:rsidP="0067527F">
      <w:pPr>
        <w:pStyle w:val="a8"/>
        <w:ind w:firstLine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Формами самоуправления в учреждении являются Совет учреждения, педагогический совет и общее собрание трудового коллектива. Цель педагогического совета – это развитие и совершенствование учебно-воспитательного процесса, повышение профессионального мастерства и творческого роста педагогических работников. В компетенции общего собрания находятся такие вопросы, как принятие Устава, утверждение Правил внутреннего распорядка, принятие решения о необходимости заключения Коллективного договора и т.д.</w:t>
      </w:r>
    </w:p>
    <w:p w:rsidR="00A779D4" w:rsidRPr="007F4021" w:rsidRDefault="00A779D4" w:rsidP="0067527F">
      <w:pPr>
        <w:pStyle w:val="a8"/>
        <w:ind w:firstLine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Важное место в организации любого вида деятельности  имеет мотивация. С мотивацией тесно связано стимулирование работников. Денежное поощрение работников производил</w:t>
      </w:r>
      <w:r w:rsidR="0067527F">
        <w:rPr>
          <w:rFonts w:ascii="Times New Roman" w:eastAsia="SimSun" w:hAnsi="Times New Roman"/>
          <w:sz w:val="24"/>
          <w:szCs w:val="24"/>
          <w:lang w:eastAsia="zh-CN"/>
        </w:rPr>
        <w:t>ось в соответствии с Положением</w:t>
      </w:r>
      <w:r w:rsidR="00805AB1">
        <w:rPr>
          <w:rFonts w:ascii="Times New Roman" w:eastAsia="SimSun" w:hAnsi="Times New Roman"/>
          <w:sz w:val="24"/>
          <w:szCs w:val="24"/>
          <w:lang w:eastAsia="zh-CN"/>
        </w:rPr>
        <w:t xml:space="preserve"> о </w:t>
      </w:r>
      <w:r w:rsidR="004B7D00">
        <w:rPr>
          <w:rFonts w:ascii="Times New Roman" w:eastAsia="SimSun" w:hAnsi="Times New Roman"/>
          <w:sz w:val="24"/>
          <w:szCs w:val="24"/>
          <w:lang w:eastAsia="zh-CN"/>
        </w:rPr>
        <w:t>порядке оплаты труда работников учреждения.</w:t>
      </w:r>
      <w:r w:rsidRPr="007F4021">
        <w:rPr>
          <w:rFonts w:ascii="Times New Roman" w:eastAsia="SimSun" w:hAnsi="Times New Roman"/>
          <w:sz w:val="24"/>
          <w:szCs w:val="24"/>
          <w:lang w:eastAsia="zh-CN"/>
        </w:rPr>
        <w:t xml:space="preserve"> Создание эффективной системы стимулирования сказалось на результативности деятельности учреждения. </w:t>
      </w:r>
    </w:p>
    <w:p w:rsidR="00A779D4" w:rsidRPr="007F4021" w:rsidRDefault="00A779D4" w:rsidP="0067527F">
      <w:pPr>
        <w:pStyle w:val="a8"/>
        <w:ind w:firstLine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В учреждении развито детское самоуправление через деятельность детских общественных организаций «Лучики», «Лучане» и ассоциации старшеклассников «КЛАСС». Основной целью деятельности данных организаций является создание условий для реализации лидерского и творческого потенциала личности.</w:t>
      </w:r>
    </w:p>
    <w:p w:rsidR="00A779D4" w:rsidRPr="007F4021" w:rsidRDefault="00A779D4" w:rsidP="0067527F">
      <w:pPr>
        <w:pStyle w:val="a8"/>
        <w:ind w:firstLine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Админи</w:t>
      </w:r>
      <w:r w:rsidR="004B7D00">
        <w:rPr>
          <w:rFonts w:ascii="Times New Roman" w:eastAsia="SimSun" w:hAnsi="Times New Roman"/>
          <w:sz w:val="24"/>
          <w:szCs w:val="24"/>
          <w:lang w:eastAsia="zh-CN"/>
        </w:rPr>
        <w:t>страция МБОУДОД ДДТ использует</w:t>
      </w:r>
      <w:r w:rsidRPr="007F4021">
        <w:rPr>
          <w:rFonts w:ascii="Times New Roman" w:eastAsia="SimSun" w:hAnsi="Times New Roman"/>
          <w:sz w:val="24"/>
          <w:szCs w:val="24"/>
          <w:lang w:eastAsia="zh-CN"/>
        </w:rPr>
        <w:t xml:space="preserve"> различные формы контроля: обобщающий, комплексный, персональный, темат</w:t>
      </w:r>
      <w:r w:rsidR="004B7D00">
        <w:rPr>
          <w:rFonts w:ascii="Times New Roman" w:eastAsia="SimSun" w:hAnsi="Times New Roman"/>
          <w:sz w:val="24"/>
          <w:szCs w:val="24"/>
          <w:lang w:eastAsia="zh-CN"/>
        </w:rPr>
        <w:t>ический. Объектами контроля являются</w:t>
      </w:r>
      <w:r w:rsidRPr="007F4021"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:rsidR="00A779D4" w:rsidRPr="007F4021" w:rsidRDefault="00A779D4" w:rsidP="002E32E5">
      <w:pPr>
        <w:pStyle w:val="a8"/>
        <w:numPr>
          <w:ilvl w:val="0"/>
          <w:numId w:val="45"/>
        </w:numPr>
        <w:ind w:left="709" w:hanging="283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учебно-воспитательный процесс;</w:t>
      </w:r>
    </w:p>
    <w:p w:rsidR="00A779D4" w:rsidRPr="007F4021" w:rsidRDefault="00A779D4" w:rsidP="002E32E5">
      <w:pPr>
        <w:pStyle w:val="a8"/>
        <w:numPr>
          <w:ilvl w:val="0"/>
          <w:numId w:val="45"/>
        </w:numPr>
        <w:ind w:left="709" w:hanging="283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информационно-методическая работа;</w:t>
      </w:r>
    </w:p>
    <w:p w:rsidR="00A779D4" w:rsidRPr="007F4021" w:rsidRDefault="00A779D4" w:rsidP="002E32E5">
      <w:pPr>
        <w:pStyle w:val="a8"/>
        <w:numPr>
          <w:ilvl w:val="0"/>
          <w:numId w:val="45"/>
        </w:numPr>
        <w:ind w:left="709" w:hanging="283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документация учреждения,</w:t>
      </w:r>
      <w:r w:rsidR="0067527F">
        <w:rPr>
          <w:rFonts w:ascii="Times New Roman" w:eastAsia="SimSun" w:hAnsi="Times New Roman"/>
          <w:sz w:val="24"/>
          <w:szCs w:val="24"/>
          <w:lang w:eastAsia="zh-CN"/>
        </w:rPr>
        <w:t xml:space="preserve"> структурных подразделений, </w:t>
      </w:r>
      <w:r w:rsidRPr="007F4021">
        <w:rPr>
          <w:rFonts w:ascii="Times New Roman" w:eastAsia="SimSun" w:hAnsi="Times New Roman"/>
          <w:sz w:val="24"/>
          <w:szCs w:val="24"/>
          <w:lang w:eastAsia="zh-CN"/>
        </w:rPr>
        <w:t>педагогических работников;</w:t>
      </w:r>
    </w:p>
    <w:p w:rsidR="00A779D4" w:rsidRPr="007F4021" w:rsidRDefault="00A779D4" w:rsidP="002E32E5">
      <w:pPr>
        <w:pStyle w:val="a8"/>
        <w:numPr>
          <w:ilvl w:val="0"/>
          <w:numId w:val="45"/>
        </w:numPr>
        <w:ind w:left="709" w:hanging="283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санитарно-гигиенический режим;</w:t>
      </w:r>
    </w:p>
    <w:p w:rsidR="00A779D4" w:rsidRPr="007F4021" w:rsidRDefault="00A779D4" w:rsidP="002E32E5">
      <w:pPr>
        <w:pStyle w:val="a8"/>
        <w:numPr>
          <w:ilvl w:val="0"/>
          <w:numId w:val="45"/>
        </w:numPr>
        <w:ind w:left="709" w:hanging="283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техника безопасности.</w:t>
      </w:r>
    </w:p>
    <w:p w:rsidR="00A779D4" w:rsidRPr="007F4021" w:rsidRDefault="00A779D4" w:rsidP="0067527F">
      <w:pPr>
        <w:pStyle w:val="a8"/>
        <w:ind w:firstLine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lastRenderedPageBreak/>
        <w:t>Методами контроля являются: наблюдение, изучение и анализ документации, работы детских объединений, анкетирование. Контроль образовательного процесса осуществлялся в течение учебного года. Обсуждение итогов проведенного контроля проводилось как на педсовете, так и в индивидуальных беседах с педагогами, на итоговых и открытых занятиях детского объединения.</w:t>
      </w:r>
    </w:p>
    <w:p w:rsidR="00A779D4" w:rsidRPr="007F4021" w:rsidRDefault="00A779D4" w:rsidP="00177A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779D4" w:rsidRPr="00897EF5" w:rsidRDefault="00A779D4" w:rsidP="0067527F">
      <w:pPr>
        <w:pStyle w:val="a8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F4021">
        <w:rPr>
          <w:rFonts w:ascii="Times New Roman" w:hAnsi="Times New Roman"/>
          <w:b/>
          <w:sz w:val="24"/>
          <w:szCs w:val="24"/>
        </w:rPr>
        <w:t>Кадровое обеспечение  учреждения и система работы с кадрами</w:t>
      </w:r>
    </w:p>
    <w:p w:rsidR="00A779D4" w:rsidRPr="007F4021" w:rsidRDefault="00A779D4" w:rsidP="0067527F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7F4021">
        <w:rPr>
          <w:rFonts w:ascii="Times New Roman" w:hAnsi="Times New Roman"/>
          <w:sz w:val="24"/>
          <w:szCs w:val="24"/>
        </w:rPr>
        <w:t>Всего педагогических работников</w:t>
      </w:r>
    </w:p>
    <w:p w:rsidR="00A779D4" w:rsidRPr="007F4021" w:rsidRDefault="00A779D4" w:rsidP="00177A18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190"/>
        <w:gridCol w:w="3190"/>
        <w:gridCol w:w="3401"/>
      </w:tblGrid>
      <w:tr w:rsidR="00A779D4" w:rsidRPr="007F4021" w:rsidTr="00897EF5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pStyle w:val="a8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F402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pStyle w:val="a8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F402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Основных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pStyle w:val="a8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F402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Совместители</w:t>
            </w:r>
          </w:p>
        </w:tc>
      </w:tr>
      <w:tr w:rsidR="00A779D4" w:rsidRPr="007F4021" w:rsidTr="0067527F">
        <w:trPr>
          <w:trHeight w:val="342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897EF5" w:rsidRDefault="00897EF5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897EF5" w:rsidRDefault="00897EF5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</w:tr>
    </w:tbl>
    <w:p w:rsidR="00A779D4" w:rsidRPr="007F4021" w:rsidRDefault="00A779D4" w:rsidP="0067527F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7F4021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Характеристика педагогического коллектива по образованию</w:t>
      </w: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2693"/>
        <w:gridCol w:w="2552"/>
        <w:gridCol w:w="2126"/>
      </w:tblGrid>
      <w:tr w:rsidR="00A779D4" w:rsidRPr="007F4021" w:rsidTr="00927F1C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Среднее специальное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Начальное профессиональное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среднее</w:t>
            </w:r>
          </w:p>
        </w:tc>
      </w:tr>
      <w:tr w:rsidR="00A779D4" w:rsidRPr="007F4021" w:rsidTr="00927F1C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76 чел. (88,3%)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чел. (4,7%)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чел. (3,5%)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чел. (3,5%)</w:t>
            </w:r>
          </w:p>
        </w:tc>
      </w:tr>
    </w:tbl>
    <w:p w:rsidR="00A779D4" w:rsidRPr="007F4021" w:rsidRDefault="00A779D4" w:rsidP="0067527F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7F4021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Характеристика педагогического коллектива по стажу работы</w:t>
      </w:r>
    </w:p>
    <w:tbl>
      <w:tblPr>
        <w:tblW w:w="9781" w:type="dxa"/>
        <w:tblInd w:w="108" w:type="dxa"/>
        <w:tblLayout w:type="fixed"/>
        <w:tblLook w:val="0000"/>
      </w:tblPr>
      <w:tblGrid>
        <w:gridCol w:w="1843"/>
        <w:gridCol w:w="1985"/>
        <w:gridCol w:w="2126"/>
        <w:gridCol w:w="1984"/>
        <w:gridCol w:w="1843"/>
      </w:tblGrid>
      <w:tr w:rsidR="00A779D4" w:rsidRPr="007F4021" w:rsidTr="00927F1C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Менее 2 лет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 2 до 5 лет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 5 до 10 лет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 10 до 20 лет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Свыше 20 лет</w:t>
            </w:r>
          </w:p>
        </w:tc>
      </w:tr>
      <w:tr w:rsidR="00A779D4" w:rsidRPr="007F4021" w:rsidTr="00927F1C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 чел. (9,3%)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чел. (4,7%)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 чел. (5 %)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 чел. (32,6%)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79D4" w:rsidRPr="007F4021" w:rsidRDefault="00A779D4" w:rsidP="0067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40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 чел. (47,6%)</w:t>
            </w:r>
          </w:p>
        </w:tc>
      </w:tr>
    </w:tbl>
    <w:p w:rsidR="00A779D4" w:rsidRPr="007F4021" w:rsidRDefault="00A779D4" w:rsidP="00177A18">
      <w:pPr>
        <w:pStyle w:val="a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A779D4" w:rsidRPr="007F4021" w:rsidRDefault="00A779D4" w:rsidP="0067527F">
      <w:pPr>
        <w:pStyle w:val="a8"/>
        <w:ind w:firstLine="426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b/>
          <w:sz w:val="24"/>
          <w:szCs w:val="24"/>
          <w:lang w:eastAsia="zh-CN"/>
        </w:rPr>
        <w:t>Характеристика коллектива учреждения по квалификации</w:t>
      </w:r>
    </w:p>
    <w:p w:rsidR="00A779D4" w:rsidRPr="007F4021" w:rsidRDefault="00A779D4" w:rsidP="002E32E5">
      <w:pPr>
        <w:pStyle w:val="a8"/>
        <w:numPr>
          <w:ilvl w:val="0"/>
          <w:numId w:val="46"/>
        </w:numPr>
        <w:ind w:hanging="29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категория на соответствие должности – 9 человек (10%)</w:t>
      </w:r>
    </w:p>
    <w:p w:rsidR="00A779D4" w:rsidRPr="007F4021" w:rsidRDefault="00A779D4" w:rsidP="002E32E5">
      <w:pPr>
        <w:pStyle w:val="a8"/>
        <w:numPr>
          <w:ilvl w:val="0"/>
          <w:numId w:val="46"/>
        </w:numPr>
        <w:ind w:hanging="29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вторая категория – 2 человека (2%)</w:t>
      </w:r>
    </w:p>
    <w:p w:rsidR="00A779D4" w:rsidRPr="007F4021" w:rsidRDefault="00A779D4" w:rsidP="002E32E5">
      <w:pPr>
        <w:pStyle w:val="a8"/>
        <w:numPr>
          <w:ilvl w:val="0"/>
          <w:numId w:val="46"/>
        </w:numPr>
        <w:ind w:hanging="29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первая квалификационная  категория – 17 человек (20%)</w:t>
      </w:r>
    </w:p>
    <w:p w:rsidR="00A779D4" w:rsidRPr="00897EF5" w:rsidRDefault="00A779D4" w:rsidP="002E32E5">
      <w:pPr>
        <w:pStyle w:val="a8"/>
        <w:numPr>
          <w:ilvl w:val="0"/>
          <w:numId w:val="46"/>
        </w:numPr>
        <w:ind w:hanging="29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высшая квалификационная категория – 58 человек (68%)</w:t>
      </w:r>
    </w:p>
    <w:p w:rsidR="00A779D4" w:rsidRPr="007F4021" w:rsidRDefault="00A779D4" w:rsidP="0067527F">
      <w:pPr>
        <w:pStyle w:val="a8"/>
        <w:ind w:firstLine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Педагоги, награжденные</w:t>
      </w:r>
    </w:p>
    <w:p w:rsidR="00A779D4" w:rsidRPr="007F4021" w:rsidRDefault="00A779D4" w:rsidP="002E32E5">
      <w:pPr>
        <w:pStyle w:val="a8"/>
        <w:numPr>
          <w:ilvl w:val="0"/>
          <w:numId w:val="47"/>
        </w:numPr>
        <w:ind w:hanging="29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муниципальной общественной наградой «Просветитель» - 1 чел.</w:t>
      </w:r>
    </w:p>
    <w:p w:rsidR="00A779D4" w:rsidRPr="007F4021" w:rsidRDefault="00A779D4" w:rsidP="002E32E5">
      <w:pPr>
        <w:pStyle w:val="a8"/>
        <w:numPr>
          <w:ilvl w:val="0"/>
          <w:numId w:val="47"/>
        </w:numPr>
        <w:ind w:hanging="29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премией губернатора Псковской области для поддержки одаренных детей</w:t>
      </w:r>
      <w:r w:rsidR="004B7D00">
        <w:rPr>
          <w:rFonts w:ascii="Times New Roman" w:eastAsia="SimSun" w:hAnsi="Times New Roman"/>
          <w:sz w:val="24"/>
          <w:szCs w:val="24"/>
          <w:lang w:eastAsia="zh-CN"/>
        </w:rPr>
        <w:t xml:space="preserve"> и педагогических работников – 4</w:t>
      </w:r>
      <w:r w:rsidRPr="007F4021">
        <w:rPr>
          <w:rFonts w:ascii="Times New Roman" w:eastAsia="SimSun" w:hAnsi="Times New Roman"/>
          <w:sz w:val="24"/>
          <w:szCs w:val="24"/>
          <w:lang w:eastAsia="zh-CN"/>
        </w:rPr>
        <w:t xml:space="preserve"> чел.</w:t>
      </w:r>
    </w:p>
    <w:p w:rsidR="00A779D4" w:rsidRPr="007F4021" w:rsidRDefault="00A779D4" w:rsidP="002E32E5">
      <w:pPr>
        <w:pStyle w:val="a8"/>
        <w:numPr>
          <w:ilvl w:val="0"/>
          <w:numId w:val="47"/>
        </w:numPr>
        <w:ind w:hanging="29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«Медалью Пушкина» - 1 чел.</w:t>
      </w:r>
    </w:p>
    <w:p w:rsidR="00A779D4" w:rsidRPr="007F4021" w:rsidRDefault="00A779D4" w:rsidP="002E32E5">
      <w:pPr>
        <w:pStyle w:val="a8"/>
        <w:numPr>
          <w:ilvl w:val="0"/>
          <w:numId w:val="47"/>
        </w:numPr>
        <w:ind w:hanging="29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Почетной грамотой Министерства образования и науки РФ – 2 чел.</w:t>
      </w:r>
    </w:p>
    <w:p w:rsidR="00A779D4" w:rsidRPr="007F4021" w:rsidRDefault="00A779D4" w:rsidP="002E32E5">
      <w:pPr>
        <w:pStyle w:val="a8"/>
        <w:numPr>
          <w:ilvl w:val="0"/>
          <w:numId w:val="47"/>
        </w:numPr>
        <w:ind w:hanging="29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F4021">
        <w:rPr>
          <w:rFonts w:ascii="Times New Roman" w:eastAsia="SimSun" w:hAnsi="Times New Roman"/>
          <w:sz w:val="24"/>
          <w:szCs w:val="24"/>
          <w:lang w:eastAsia="zh-CN"/>
        </w:rPr>
        <w:t>нагрудным знаком «Почетный работник осн</w:t>
      </w:r>
      <w:r w:rsidR="0067527F">
        <w:rPr>
          <w:rFonts w:ascii="Times New Roman" w:eastAsia="SimSun" w:hAnsi="Times New Roman"/>
          <w:sz w:val="24"/>
          <w:szCs w:val="24"/>
          <w:lang w:eastAsia="zh-CN"/>
        </w:rPr>
        <w:t xml:space="preserve">овного и общего образования» - </w:t>
      </w:r>
      <w:r w:rsidRPr="007F4021">
        <w:rPr>
          <w:rFonts w:ascii="Times New Roman" w:eastAsia="SimSun" w:hAnsi="Times New Roman"/>
          <w:sz w:val="24"/>
          <w:szCs w:val="24"/>
          <w:lang w:eastAsia="zh-CN"/>
        </w:rPr>
        <w:t>4чел.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b/>
          <w:sz w:val="24"/>
        </w:rPr>
        <w:t>Повышение квалификации педагогических кадров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 xml:space="preserve">Методической службой разработана разноуровневая система повышения квалификации на основе изучения профессиональных потребностей и проблем членов педагогического коллектива, анализа условий организации учебно-воспитательного процесса, программно-методического обеспечения. 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Система повышения квалификации включает в себя: индивидуальные и групповые консультации, самообразование, психолого-педагогические и практические семинары, открытые занятия и мероприятия, мастер-классы, заседания МО, педагогические советы, курсы ПОИПКРО и ПОДДЮ «Радуга», участие педагогов в региональных конкурсах методических материалов.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В течение 2012-2013 учебного года открытые занятия проведены педагогами: Фёдоровой И.Л., Сергеевой М.С., Финоженковой К.П., Степановой С.В., Жалобкиной Л.Ю.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 xml:space="preserve">Краткосрочные курсы повышения квалификации в рамках Педагогического марафона учебных предметов, организованных управлением образования совместно с издательским домом «Первое сентября»,  прослушали Зернова Т.А., Котельникова И.В., Емельянова А.А., Хотулева И.В., Шломяк О.В., Сергеева М.С., Гарибян Д.И. 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 xml:space="preserve">Педагоги Котельникова И.В., Хотулева И.В., Фёдорова И.Л., Кудрявцева Е.А., Лазарева В.Ф., Игнатенкова В.И., Шломяк О.В., Смирнова Г.Н., Егорова С.В. прошли </w:t>
      </w:r>
      <w:proofErr w:type="spellStart"/>
      <w:r w:rsidRPr="007F4021">
        <w:rPr>
          <w:sz w:val="24"/>
        </w:rPr>
        <w:lastRenderedPageBreak/>
        <w:t>очно</w:t>
      </w:r>
      <w:proofErr w:type="spellEnd"/>
      <w:r w:rsidRPr="007F4021">
        <w:rPr>
          <w:sz w:val="24"/>
        </w:rPr>
        <w:t xml:space="preserve"> –</w:t>
      </w:r>
      <w:r w:rsidR="00625784">
        <w:rPr>
          <w:sz w:val="24"/>
        </w:rPr>
        <w:t xml:space="preserve"> </w:t>
      </w:r>
      <w:r w:rsidRPr="007F4021">
        <w:rPr>
          <w:sz w:val="24"/>
        </w:rPr>
        <w:t xml:space="preserve">дистанционное </w:t>
      </w:r>
      <w:proofErr w:type="gramStart"/>
      <w:r w:rsidRPr="007F4021">
        <w:rPr>
          <w:sz w:val="24"/>
        </w:rPr>
        <w:t>обучение по теме</w:t>
      </w:r>
      <w:proofErr w:type="gramEnd"/>
      <w:r w:rsidR="00625784">
        <w:rPr>
          <w:sz w:val="24"/>
        </w:rPr>
        <w:t>:</w:t>
      </w:r>
      <w:r w:rsidRPr="007F4021">
        <w:rPr>
          <w:sz w:val="24"/>
        </w:rPr>
        <w:t xml:space="preserve"> «Инновационный менеджмент в управлении учреждением дополнительного образования детей в условиях ФГОС нового поколения».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 xml:space="preserve">Педагоги дополнительного образования Сергеева М.С., Голубовская А.И. посетили  2 цикла занятий «Региональной Школы традиционных и монастырских ремесел» при ГБОУДОД «Псковский областной Дом детства и юношества «Радуга». 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Семинар «Инновационные формы организации воспитательной и учебной работы в школе: интерактивная парадигма» (</w:t>
      </w:r>
      <w:proofErr w:type="spellStart"/>
      <w:r w:rsidRPr="007F4021">
        <w:rPr>
          <w:sz w:val="24"/>
        </w:rPr>
        <w:t>Кожуховская</w:t>
      </w:r>
      <w:proofErr w:type="spellEnd"/>
      <w:r w:rsidRPr="007F4021">
        <w:rPr>
          <w:sz w:val="24"/>
        </w:rPr>
        <w:t xml:space="preserve"> Л.С., г.</w:t>
      </w:r>
      <w:r w:rsidR="00625784">
        <w:rPr>
          <w:sz w:val="24"/>
        </w:rPr>
        <w:t xml:space="preserve"> </w:t>
      </w:r>
      <w:r w:rsidRPr="007F4021">
        <w:rPr>
          <w:sz w:val="24"/>
        </w:rPr>
        <w:t>Минск)  посетили Лазарева В.Ф., Хотулева И.В., Емельянова А.А., Гарибян Д.И., участвовали в выездном семинаре «Природные и культурно</w:t>
      </w:r>
      <w:r w:rsidR="00625784">
        <w:rPr>
          <w:sz w:val="24"/>
        </w:rPr>
        <w:t xml:space="preserve"> </w:t>
      </w:r>
      <w:r w:rsidRPr="007F4021">
        <w:rPr>
          <w:sz w:val="24"/>
        </w:rPr>
        <w:t>- исторические достопримечательности Псковской области» - Кудрявцева Е.А., Федорова З.В.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Педагоги Сергеева М.С., Шломяк О.В., Воронцовская М.В.. посетили  мастер – класс «Многослойный батик» в детской художественной школе, Тарасова Г.А.</w:t>
      </w:r>
      <w:r w:rsidR="00625784">
        <w:rPr>
          <w:sz w:val="24"/>
        </w:rPr>
        <w:t xml:space="preserve"> приняла участие</w:t>
      </w:r>
      <w:r w:rsidRPr="007F4021">
        <w:rPr>
          <w:sz w:val="24"/>
        </w:rPr>
        <w:t xml:space="preserve"> </w:t>
      </w:r>
      <w:proofErr w:type="gramStart"/>
      <w:r w:rsidRPr="007F4021">
        <w:rPr>
          <w:sz w:val="24"/>
        </w:rPr>
        <w:t>в</w:t>
      </w:r>
      <w:proofErr w:type="gramEnd"/>
      <w:r w:rsidRPr="007F4021">
        <w:rPr>
          <w:sz w:val="24"/>
        </w:rPr>
        <w:t xml:space="preserve"> </w:t>
      </w:r>
      <w:proofErr w:type="gramStart"/>
      <w:r w:rsidRPr="007F4021">
        <w:rPr>
          <w:sz w:val="24"/>
        </w:rPr>
        <w:t>мастер</w:t>
      </w:r>
      <w:proofErr w:type="gramEnd"/>
      <w:r w:rsidRPr="007F4021">
        <w:rPr>
          <w:sz w:val="24"/>
        </w:rPr>
        <w:t xml:space="preserve"> - классе хореографа Фёдорова Ю.Н. (хореограф из Великого Новгорода).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Педагоги посещают мастер-классы не только в различных учреждениях города, но и своих коллег: Юрченко И.Г. посетила мастер-класс, проводимый Шломяк О.В., Лазарева В.Ф. побывала на мастер-классе у Юрченко И.Г.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Кудрявцева Е.А. и Степанова С.В. приняли участие во Всероссийской школе инструкторов туризма. Они получили диплом об окончании школы по подготовке кадров для спортивного туризма, удостоверение о краткосрочном повышении квалификации в объеме 2016 часов и удостоверение инструктора детско-юношеского туризма.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В этом учебном году состоялся внутриучрежденческий конкурс профессионального мастерства «Город мастеров». На конкурс были представлены следующие материалы: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Разработки массовых мероприятий -  Ломакина Н.Ф., Фёдорова З.В.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Конспекты открытых занятий – Кузнецова Н.Ф., Жалобкина Л.Ю., Смирнова Г.Н., Шломяк О.В., Сергеева М.С., Тарасова Г.А., Гарибян Д.И., Фёдорова И.Л., Рожина Г.Н.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Творческая работа – Бельских Н.М., Гарибян Д.И., Потапова В.В., Воронцовская М.В.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Методическое обеспечение образовательного процесса – Кудрявцева Е.А., Брюханова О.Г., Степанова С.В., Юрченко И.Г.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Разработки воспитательных мероприятий – Лазарева В.Ф., Кольцова Л.Л., Егорова С.В., Яненсон И.Б., Степанова Э.В., Финоженкова К.П., Крутова И.Н., Голубовская А.И.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Педагог дополнительного образования Шломяк О.В. участвовала в областном конкурсе «Сердце отдаю детям» и заняла 4 место.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 xml:space="preserve">Рожина Г.Н. приняла участие в 15 Корнилиевских православных образовательных чтениях «Псково-Печорский монастырь. 540 лет просветительской деятельности». 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 xml:space="preserve">В областном конкурсе образовательных программ и методических разработок туристско-краеведческого направления Кудрявцева Е.А заняла 1 место, а Ломакина Н.Ф. и </w:t>
      </w:r>
      <w:proofErr w:type="spellStart"/>
      <w:r w:rsidRPr="007F4021">
        <w:rPr>
          <w:sz w:val="24"/>
        </w:rPr>
        <w:t>Игнатенкова</w:t>
      </w:r>
      <w:proofErr w:type="spellEnd"/>
      <w:r w:rsidRPr="007F4021">
        <w:rPr>
          <w:sz w:val="24"/>
        </w:rPr>
        <w:t xml:space="preserve"> В.И. -</w:t>
      </w:r>
      <w:r w:rsidR="00625784">
        <w:rPr>
          <w:sz w:val="24"/>
        </w:rPr>
        <w:t xml:space="preserve"> </w:t>
      </w:r>
      <w:r w:rsidRPr="007F4021">
        <w:rPr>
          <w:sz w:val="24"/>
        </w:rPr>
        <w:t>2 место. Крутова И.Н. и Голубовская А.И. заняли 3 место в областном конкурсе методических материалов, проводимым ПОДДЮ «Радуга».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 xml:space="preserve">Педагоги учреждения участвуют и во Всероссийских мероприятиях. </w:t>
      </w:r>
      <w:proofErr w:type="gramStart"/>
      <w:r w:rsidRPr="007F4021">
        <w:rPr>
          <w:sz w:val="24"/>
        </w:rPr>
        <w:t>Так, Крутова И.Н. получила сертификат участника окружного этапа Всероссийского конкурса в области педагогики, воспитания и работы с детьми школьного возраста и молодежью до 20 лет «За нравственный подвиг учителя» по Северо-Западному федеральному округу, Зернова Т.А. – сертификат участника Всероссийского конкурса авторских программ, учебно-методических материалов и электронных ресурсов по развитию творческой активности детей, подростков и молодежи «Поддержка творческих инициатив обучающихся</w:t>
      </w:r>
      <w:proofErr w:type="gramEnd"/>
      <w:r w:rsidRPr="007F4021">
        <w:rPr>
          <w:sz w:val="24"/>
        </w:rPr>
        <w:t xml:space="preserve"> и воспитанников в системе российского образования».</w:t>
      </w:r>
      <w:r w:rsidRPr="007F4021">
        <w:rPr>
          <w:b/>
          <w:sz w:val="24"/>
        </w:rPr>
        <w:t xml:space="preserve">           </w:t>
      </w:r>
    </w:p>
    <w:p w:rsidR="00A779D4" w:rsidRPr="007F4021" w:rsidRDefault="0067527F" w:rsidP="0067527F">
      <w:pPr>
        <w:pStyle w:val="a9"/>
        <w:ind w:firstLine="426"/>
        <w:jc w:val="both"/>
        <w:rPr>
          <w:sz w:val="24"/>
        </w:rPr>
      </w:pPr>
      <w:r>
        <w:rPr>
          <w:sz w:val="24"/>
        </w:rPr>
        <w:t xml:space="preserve">В 2012-2013 учебном </w:t>
      </w:r>
      <w:r w:rsidR="00A779D4" w:rsidRPr="007F4021">
        <w:rPr>
          <w:sz w:val="24"/>
        </w:rPr>
        <w:t xml:space="preserve">году </w:t>
      </w:r>
      <w:proofErr w:type="gramStart"/>
      <w:r w:rsidR="00A779D4" w:rsidRPr="007F4021">
        <w:rPr>
          <w:sz w:val="24"/>
        </w:rPr>
        <w:t>аттестованы</w:t>
      </w:r>
      <w:proofErr w:type="gramEnd"/>
      <w:r w:rsidR="00A779D4" w:rsidRPr="007F4021">
        <w:rPr>
          <w:sz w:val="24"/>
        </w:rPr>
        <w:t xml:space="preserve"> на высшую квалификационную категорию Тарасова Г.А., на первую квалификационную категорию Лукьянова Е.С. Подтвердили высшую квалификационную категорию Копаев С.В., Федорова З.В., Котельникова И.В., Ломакина Н.Ф., Шломяк О.В., Смирнова Г.Н. </w:t>
      </w:r>
    </w:p>
    <w:p w:rsidR="00A779D4" w:rsidRPr="007F4021" w:rsidRDefault="00A779D4" w:rsidP="0067527F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 xml:space="preserve">Распространению накопленного  положительного опыта педагогической деятельности способствовали такие формы методической работы как семинары, семинары-практикумы </w:t>
      </w:r>
      <w:r w:rsidRPr="007F4021">
        <w:rPr>
          <w:sz w:val="24"/>
        </w:rPr>
        <w:lastRenderedPageBreak/>
        <w:t>и мастер-классы для работников муниципальной сферы образования. Так, педагоги дополнительного образования: Яровой А.П. провел семинары «Подготовка к финалу конкурса вокалистов и вокальных групп «Россия-Родина моя"»; Дроздова Т.М. провела семинар для руководителей театральных коллективов «Моноспектакль как разн</w:t>
      </w:r>
      <w:r w:rsidR="0067527F">
        <w:rPr>
          <w:sz w:val="24"/>
        </w:rPr>
        <w:t xml:space="preserve">овидность театрального жанра». </w:t>
      </w:r>
      <w:proofErr w:type="spellStart"/>
      <w:r w:rsidRPr="007F4021">
        <w:rPr>
          <w:sz w:val="24"/>
        </w:rPr>
        <w:t>Воронцовская</w:t>
      </w:r>
      <w:proofErr w:type="spellEnd"/>
      <w:r w:rsidRPr="007F4021">
        <w:rPr>
          <w:sz w:val="24"/>
        </w:rPr>
        <w:t xml:space="preserve"> М.В. провела мастер-класс «Лепка на основе простейших геометрических фигур»», Кольцова Л.Л. – «Мягкие иг</w:t>
      </w:r>
      <w:r w:rsidR="0067527F">
        <w:rPr>
          <w:sz w:val="24"/>
        </w:rPr>
        <w:t>рушки из шариков», Юрченко И.Г.</w:t>
      </w:r>
      <w:r w:rsidRPr="007F4021">
        <w:rPr>
          <w:sz w:val="24"/>
        </w:rPr>
        <w:t xml:space="preserve"> – мастер – класс «Русская кукла «Свадебная пара», Шломяк О.В. – «Ручное вязание: традиции и современность». При проведении мастер-классов педагогами было использовано современное мультимедийное сопровождение. </w:t>
      </w:r>
    </w:p>
    <w:p w:rsidR="00A779D4" w:rsidRPr="007F4021" w:rsidRDefault="00A779D4" w:rsidP="0067527F">
      <w:pPr>
        <w:pStyle w:val="a9"/>
        <w:ind w:firstLine="425"/>
        <w:jc w:val="both"/>
        <w:rPr>
          <w:sz w:val="24"/>
        </w:rPr>
      </w:pPr>
      <w:r w:rsidRPr="007F4021">
        <w:rPr>
          <w:sz w:val="24"/>
        </w:rPr>
        <w:t>Распространению педагогического опыта способствовало и участие педагогических работников в конференциях разного уровня. На городской научно-практической конференции «Вел</w:t>
      </w:r>
      <w:r w:rsidR="00F644AD">
        <w:rPr>
          <w:sz w:val="24"/>
        </w:rPr>
        <w:t>икие Луки в истории и культуре П</w:t>
      </w:r>
      <w:r w:rsidRPr="007F4021">
        <w:rPr>
          <w:sz w:val="24"/>
        </w:rPr>
        <w:t>сковского края и России» с сообщением из опыта работы выступила Дроздова Т.М.</w:t>
      </w:r>
    </w:p>
    <w:p w:rsidR="00A779D4" w:rsidRPr="007F4021" w:rsidRDefault="00A779D4" w:rsidP="0067527F">
      <w:pPr>
        <w:pStyle w:val="a9"/>
        <w:ind w:firstLine="425"/>
        <w:jc w:val="both"/>
        <w:rPr>
          <w:sz w:val="24"/>
        </w:rPr>
      </w:pPr>
      <w:r w:rsidRPr="007F4021">
        <w:rPr>
          <w:sz w:val="24"/>
        </w:rPr>
        <w:t xml:space="preserve">Распространению лучшего опыта работы педагогического коллектива учреждения способствовали публикации статей, как в местной периодической печати, так и в специальных журналах.  В 2012 году в журнале «Воспитание школьников» №6 опубликована статья о МБОУДОД ДДТ, в  журнале  «Практический журнал для учителя и администрации школы» №1 за 2013г. опубликованы статьи: «Толстовский Филиппок помогает учиться», (автор Дроздова Т.М.), «Море Лаптевых, что жили неподалеку» (автор Федорова З.В.). В разделе «Методическая библиотечка ПЖ» данного журнала напечатан сценарий праздника «В гостях у гнома Этикета» (авторы Фёдорова И.Л., Степанова Э.В.). </w:t>
      </w:r>
    </w:p>
    <w:p w:rsidR="00A779D4" w:rsidRPr="007F4021" w:rsidRDefault="00A779D4" w:rsidP="00177A18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Псковским областным институтом повышения квалификации работников образования выпущено учебно-методическое пособие «Социализация личности ребенка в условиях интеграции об</w:t>
      </w:r>
      <w:r w:rsidR="00F644AD">
        <w:rPr>
          <w:sz w:val="24"/>
        </w:rPr>
        <w:t>разовательных ресурсов школы и УДОД</w:t>
      </w:r>
      <w:r w:rsidRPr="007F4021">
        <w:rPr>
          <w:sz w:val="24"/>
        </w:rPr>
        <w:t>». В данном пособии размещены статьи «Детские общественные организации как продуктивный фактор социализации личности» (Зернова Т.А.), «Духовно-нравственное воспитание средствами музейной педагогики – залог успешной социализации ребенка в условиях интеграции» (Дроздова Т.М.), «Некоторый опыт использования интегративного подхода в работе краеведческого клуба» (Федорова З.В.).</w:t>
      </w:r>
    </w:p>
    <w:p w:rsidR="00A779D4" w:rsidRDefault="00A779D4" w:rsidP="00177A18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>Администрация учреждения придаёт большое значение обмену опытом работы между членами педагогического коллектива, регулярно ставит на повестку дня педагогических советов, совещаний при директоре, заседаний МО и заседаний методического совета заслушивание опыта работы по тем или иным направлениям.</w:t>
      </w:r>
      <w:r w:rsidRPr="007F4021">
        <w:rPr>
          <w:i/>
          <w:sz w:val="24"/>
        </w:rPr>
        <w:t xml:space="preserve">  </w:t>
      </w:r>
      <w:proofErr w:type="gramStart"/>
      <w:r w:rsidRPr="007F4021">
        <w:rPr>
          <w:sz w:val="24"/>
        </w:rPr>
        <w:t xml:space="preserve">В 2012-2013 году на педагогическом совете  о развитии мотивации к обучению обучающихся заслушивались выступления Котельниковой И.В., Кудрявцевой Е.А., Шломяк О.В., Брюхановой О.Г., Сергеевой М.С., Емельяновой А.А., Гарибян Д.И., о роли воспитательной работы в деятельности учреждения рассказали Яненсон И.Б., Степанова Э.В., Емельянова А.А., </w:t>
      </w:r>
      <w:proofErr w:type="spellStart"/>
      <w:r w:rsidRPr="007F4021">
        <w:rPr>
          <w:sz w:val="24"/>
        </w:rPr>
        <w:t>Хотулева</w:t>
      </w:r>
      <w:proofErr w:type="spellEnd"/>
      <w:r w:rsidRPr="007F4021">
        <w:rPr>
          <w:sz w:val="24"/>
        </w:rPr>
        <w:t xml:space="preserve"> И.В., Котельникова И.В.</w:t>
      </w:r>
      <w:proofErr w:type="gramEnd"/>
    </w:p>
    <w:p w:rsidR="002E48B2" w:rsidRPr="0067527F" w:rsidRDefault="002E48B2" w:rsidP="0067527F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67527F">
        <w:rPr>
          <w:rFonts w:ascii="Times New Roman" w:hAnsi="Times New Roman"/>
          <w:sz w:val="24"/>
          <w:szCs w:val="24"/>
        </w:rPr>
        <w:t xml:space="preserve">В январе  2013 года учреждение успешно прошло лицензирование, свидетельством чего стало получение бессрочной лицензии на право образовательной деятельности. </w:t>
      </w:r>
    </w:p>
    <w:p w:rsidR="002E48B2" w:rsidRPr="0067527F" w:rsidRDefault="002E48B2" w:rsidP="0067527F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67527F">
        <w:rPr>
          <w:rFonts w:ascii="Times New Roman" w:hAnsi="Times New Roman"/>
          <w:sz w:val="24"/>
          <w:szCs w:val="24"/>
        </w:rPr>
        <w:t>В соответствии с новыми нормативно – правовыми документами администрацией переработаны и вновь разработаны локальные акты учреждения:</w:t>
      </w:r>
    </w:p>
    <w:p w:rsidR="002E48B2" w:rsidRPr="0067527F" w:rsidRDefault="002E48B2" w:rsidP="002E32E5">
      <w:pPr>
        <w:pStyle w:val="a8"/>
        <w:numPr>
          <w:ilvl w:val="0"/>
          <w:numId w:val="48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67527F">
        <w:rPr>
          <w:rFonts w:ascii="Times New Roman" w:hAnsi="Times New Roman"/>
          <w:sz w:val="24"/>
          <w:szCs w:val="24"/>
        </w:rPr>
        <w:t>договора с общеобразовательными учреждениями о сотрудничестве;</w:t>
      </w:r>
    </w:p>
    <w:p w:rsidR="002E48B2" w:rsidRPr="0067527F" w:rsidRDefault="002E48B2" w:rsidP="002E32E5">
      <w:pPr>
        <w:pStyle w:val="a8"/>
        <w:numPr>
          <w:ilvl w:val="0"/>
          <w:numId w:val="48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67527F">
        <w:rPr>
          <w:rFonts w:ascii="Times New Roman" w:hAnsi="Times New Roman"/>
          <w:sz w:val="24"/>
          <w:szCs w:val="24"/>
        </w:rPr>
        <w:t>правила внутреннего трудового распорядка;</w:t>
      </w:r>
    </w:p>
    <w:p w:rsidR="002E48B2" w:rsidRPr="0067527F" w:rsidRDefault="002E48B2" w:rsidP="002E32E5">
      <w:pPr>
        <w:pStyle w:val="a8"/>
        <w:numPr>
          <w:ilvl w:val="0"/>
          <w:numId w:val="48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67527F">
        <w:rPr>
          <w:rFonts w:ascii="Times New Roman" w:hAnsi="Times New Roman"/>
          <w:sz w:val="24"/>
          <w:szCs w:val="24"/>
        </w:rPr>
        <w:t>положение о порядке оплаты труда работников учреждения;</w:t>
      </w:r>
    </w:p>
    <w:p w:rsidR="002E48B2" w:rsidRPr="0067527F" w:rsidRDefault="002E48B2" w:rsidP="002E32E5">
      <w:pPr>
        <w:pStyle w:val="a8"/>
        <w:numPr>
          <w:ilvl w:val="0"/>
          <w:numId w:val="48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67527F">
        <w:rPr>
          <w:rFonts w:ascii="Times New Roman" w:hAnsi="Times New Roman"/>
          <w:sz w:val="24"/>
          <w:szCs w:val="24"/>
        </w:rPr>
        <w:t>положение о мониторинге;</w:t>
      </w:r>
    </w:p>
    <w:p w:rsidR="00F644AD" w:rsidRPr="0067527F" w:rsidRDefault="002E48B2" w:rsidP="002E32E5">
      <w:pPr>
        <w:pStyle w:val="a8"/>
        <w:numPr>
          <w:ilvl w:val="0"/>
          <w:numId w:val="48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67527F">
        <w:rPr>
          <w:rFonts w:ascii="Times New Roman" w:hAnsi="Times New Roman"/>
          <w:sz w:val="24"/>
          <w:szCs w:val="24"/>
        </w:rPr>
        <w:t>положение о порядке предоставления платных образовательных услуг.</w:t>
      </w:r>
    </w:p>
    <w:p w:rsidR="003F2D19" w:rsidRPr="007F4021" w:rsidRDefault="003F2D19" w:rsidP="0067527F">
      <w:pPr>
        <w:pStyle w:val="a8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F4021">
        <w:rPr>
          <w:rFonts w:ascii="Times New Roman" w:hAnsi="Times New Roman"/>
          <w:b/>
          <w:sz w:val="24"/>
          <w:szCs w:val="24"/>
        </w:rPr>
        <w:t>Массовая  и кул</w:t>
      </w:r>
      <w:r w:rsidR="00DC61CF" w:rsidRPr="007F4021">
        <w:rPr>
          <w:rFonts w:ascii="Times New Roman" w:hAnsi="Times New Roman"/>
          <w:b/>
          <w:sz w:val="24"/>
          <w:szCs w:val="24"/>
        </w:rPr>
        <w:t xml:space="preserve">ьтурно – </w:t>
      </w:r>
      <w:proofErr w:type="spellStart"/>
      <w:r w:rsidR="00DC61CF" w:rsidRPr="007F4021">
        <w:rPr>
          <w:rFonts w:ascii="Times New Roman" w:hAnsi="Times New Roman"/>
          <w:b/>
          <w:sz w:val="24"/>
          <w:szCs w:val="24"/>
        </w:rPr>
        <w:t>досуговая</w:t>
      </w:r>
      <w:proofErr w:type="spellEnd"/>
      <w:r w:rsidR="00DC61CF" w:rsidRPr="007F4021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ED295D" w:rsidRPr="007F4021" w:rsidRDefault="003F2D19" w:rsidP="0067527F">
      <w:pPr>
        <w:pStyle w:val="a9"/>
        <w:tabs>
          <w:tab w:val="left" w:pos="-540"/>
        </w:tabs>
        <w:ind w:firstLine="426"/>
        <w:jc w:val="both"/>
        <w:rPr>
          <w:sz w:val="24"/>
        </w:rPr>
      </w:pPr>
      <w:r w:rsidRPr="007F4021">
        <w:rPr>
          <w:sz w:val="24"/>
        </w:rPr>
        <w:t xml:space="preserve">Организация массовой и культурно - </w:t>
      </w:r>
      <w:proofErr w:type="spellStart"/>
      <w:r w:rsidRPr="007F4021">
        <w:rPr>
          <w:sz w:val="24"/>
        </w:rPr>
        <w:t>досуговой</w:t>
      </w:r>
      <w:proofErr w:type="spellEnd"/>
      <w:r w:rsidRPr="007F4021">
        <w:rPr>
          <w:sz w:val="24"/>
        </w:rPr>
        <w:t xml:space="preserve"> деятельности  является одной из приоритетных </w:t>
      </w:r>
      <w:r w:rsidR="00ED295D" w:rsidRPr="007F4021">
        <w:rPr>
          <w:sz w:val="24"/>
        </w:rPr>
        <w:t xml:space="preserve"> направлений  работы учреждения. Смена напряженной учебной деятельности на отдых необходима, так как снимает утомление, психологическое напряжение, освобождает</w:t>
      </w:r>
      <w:r w:rsidR="00F644AD">
        <w:rPr>
          <w:sz w:val="24"/>
        </w:rPr>
        <w:t xml:space="preserve"> от информационной перегрузки. </w:t>
      </w:r>
      <w:r w:rsidR="00ED295D" w:rsidRPr="007F4021">
        <w:rPr>
          <w:sz w:val="24"/>
        </w:rPr>
        <w:t xml:space="preserve">Отдых должен быть </w:t>
      </w:r>
      <w:r w:rsidR="00ED295D" w:rsidRPr="007F4021">
        <w:rPr>
          <w:sz w:val="24"/>
        </w:rPr>
        <w:lastRenderedPageBreak/>
        <w:t>содержательным, событийным, способствующим личностному развитию ребенка, обогащающим его опыт социальной и творческой деятельности. Человек развивается, формирует свои навыки, модели поведения, ценности, чувства в процессе совместной деятельности с людьми и в ходе общения.</w:t>
      </w:r>
    </w:p>
    <w:p w:rsidR="003F2D19" w:rsidRPr="007F4021" w:rsidRDefault="00ED295D" w:rsidP="00C27316">
      <w:pPr>
        <w:pStyle w:val="a9"/>
        <w:tabs>
          <w:tab w:val="left" w:pos="-540"/>
        </w:tabs>
        <w:ind w:firstLine="426"/>
        <w:jc w:val="both"/>
        <w:rPr>
          <w:sz w:val="24"/>
        </w:rPr>
      </w:pPr>
      <w:r w:rsidRPr="007F4021">
        <w:rPr>
          <w:sz w:val="24"/>
        </w:rPr>
        <w:t xml:space="preserve">Для организации работы с обучающимися  учреждения разработана </w:t>
      </w:r>
      <w:r w:rsidR="00DC61CF" w:rsidRPr="007F4021">
        <w:rPr>
          <w:sz w:val="24"/>
        </w:rPr>
        <w:t xml:space="preserve"> </w:t>
      </w:r>
      <w:r w:rsidRPr="007F4021">
        <w:rPr>
          <w:sz w:val="24"/>
        </w:rPr>
        <w:t xml:space="preserve"> комплексная программа</w:t>
      </w:r>
      <w:r w:rsidR="003F2D19" w:rsidRPr="007F4021">
        <w:rPr>
          <w:sz w:val="24"/>
        </w:rPr>
        <w:t xml:space="preserve"> «Каникулы».    </w:t>
      </w:r>
    </w:p>
    <w:p w:rsidR="003F2D19" w:rsidRPr="007F4021" w:rsidRDefault="003F2D19" w:rsidP="00C2731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7F4021">
        <w:rPr>
          <w:rFonts w:ascii="Times New Roman" w:hAnsi="Times New Roman"/>
          <w:sz w:val="24"/>
          <w:szCs w:val="24"/>
        </w:rPr>
        <w:t xml:space="preserve">Культурно – </w:t>
      </w:r>
      <w:proofErr w:type="spellStart"/>
      <w:r w:rsidRPr="007F4021">
        <w:rPr>
          <w:rFonts w:ascii="Times New Roman" w:hAnsi="Times New Roman"/>
          <w:sz w:val="24"/>
          <w:szCs w:val="24"/>
        </w:rPr>
        <w:t>досуговая</w:t>
      </w:r>
      <w:proofErr w:type="spellEnd"/>
      <w:r w:rsidRPr="007F4021">
        <w:rPr>
          <w:rFonts w:ascii="Times New Roman" w:hAnsi="Times New Roman"/>
          <w:sz w:val="24"/>
          <w:szCs w:val="24"/>
        </w:rPr>
        <w:t xml:space="preserve"> деятельность для </w:t>
      </w:r>
      <w:proofErr w:type="gramStart"/>
      <w:r w:rsidRPr="007F402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4021">
        <w:rPr>
          <w:rFonts w:ascii="Times New Roman" w:hAnsi="Times New Roman"/>
          <w:sz w:val="24"/>
          <w:szCs w:val="24"/>
        </w:rPr>
        <w:t xml:space="preserve"> за прошедший 2012-2013 учебный год была насыщенной и интересной. </w:t>
      </w:r>
      <w:proofErr w:type="gramStart"/>
      <w:r w:rsidRPr="007F4021">
        <w:rPr>
          <w:rFonts w:ascii="Times New Roman" w:hAnsi="Times New Roman"/>
          <w:sz w:val="24"/>
          <w:szCs w:val="24"/>
        </w:rPr>
        <w:t>Проводились выставки «Сбережём зелёную ель», фольклорные осенние и весенние праздники, такие как «</w:t>
      </w:r>
      <w:proofErr w:type="spellStart"/>
      <w:r w:rsidRPr="007F4021">
        <w:rPr>
          <w:rFonts w:ascii="Times New Roman" w:hAnsi="Times New Roman"/>
          <w:sz w:val="24"/>
          <w:szCs w:val="24"/>
        </w:rPr>
        <w:t>Масленница</w:t>
      </w:r>
      <w:proofErr w:type="spellEnd"/>
      <w:r w:rsidRPr="007F4021">
        <w:rPr>
          <w:rFonts w:ascii="Times New Roman" w:hAnsi="Times New Roman"/>
          <w:sz w:val="24"/>
          <w:szCs w:val="24"/>
        </w:rPr>
        <w:t>», «Жаворонки», и другие, праздничные программы «Рождественские посиделки», спортивные эстафеты «Сегодня праздник, сегодня мамин день», «Выпускной 4-х классов для обучающихся по программе «Интеграция», «День России», «Государственные символы Росси</w:t>
      </w:r>
      <w:r w:rsidR="00CC2F57" w:rsidRPr="007F4021">
        <w:rPr>
          <w:rFonts w:ascii="Times New Roman" w:hAnsi="Times New Roman"/>
          <w:sz w:val="24"/>
          <w:szCs w:val="24"/>
        </w:rPr>
        <w:t>и</w:t>
      </w:r>
      <w:r w:rsidRPr="007F4021">
        <w:rPr>
          <w:rFonts w:ascii="Times New Roman" w:hAnsi="Times New Roman"/>
          <w:sz w:val="24"/>
          <w:szCs w:val="24"/>
        </w:rPr>
        <w:t>», мастер</w:t>
      </w:r>
      <w:r w:rsidR="00DC61CF" w:rsidRPr="007F4021">
        <w:rPr>
          <w:rFonts w:ascii="Times New Roman" w:hAnsi="Times New Roman"/>
          <w:sz w:val="24"/>
          <w:szCs w:val="24"/>
        </w:rPr>
        <w:t>-</w:t>
      </w:r>
      <w:r w:rsidRPr="007F4021">
        <w:rPr>
          <w:rFonts w:ascii="Times New Roman" w:hAnsi="Times New Roman"/>
          <w:sz w:val="24"/>
          <w:szCs w:val="24"/>
        </w:rPr>
        <w:t xml:space="preserve"> класс для обучающихся «Букет для мамы»</w:t>
      </w:r>
      <w:r w:rsidR="00ED295D" w:rsidRPr="007F4021">
        <w:rPr>
          <w:rFonts w:ascii="Times New Roman" w:hAnsi="Times New Roman"/>
          <w:sz w:val="24"/>
          <w:szCs w:val="24"/>
        </w:rPr>
        <w:t>.</w:t>
      </w:r>
      <w:proofErr w:type="gramEnd"/>
    </w:p>
    <w:p w:rsidR="003F2D19" w:rsidRPr="007F4021" w:rsidRDefault="003F2D19" w:rsidP="00C2731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7F4021">
        <w:rPr>
          <w:rFonts w:ascii="Times New Roman" w:hAnsi="Times New Roman"/>
          <w:sz w:val="24"/>
          <w:szCs w:val="24"/>
        </w:rPr>
        <w:t>Помимо работы с детьми начальной школы была разработана программа, включающая в себя проведение мероприятий воспитательного характера для школьников среднего звена:</w:t>
      </w:r>
    </w:p>
    <w:p w:rsidR="003F2D19" w:rsidRPr="007F4021" w:rsidRDefault="003F2D19" w:rsidP="002E32E5">
      <w:pPr>
        <w:pStyle w:val="a8"/>
        <w:numPr>
          <w:ilvl w:val="0"/>
          <w:numId w:val="49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7F4021">
        <w:rPr>
          <w:rFonts w:ascii="Times New Roman" w:hAnsi="Times New Roman"/>
          <w:sz w:val="24"/>
          <w:szCs w:val="24"/>
        </w:rPr>
        <w:t>творческие мастерские по прикладному творчеству;</w:t>
      </w:r>
    </w:p>
    <w:p w:rsidR="003F2D19" w:rsidRPr="007F4021" w:rsidRDefault="003F2D19" w:rsidP="002E32E5">
      <w:pPr>
        <w:pStyle w:val="a8"/>
        <w:numPr>
          <w:ilvl w:val="0"/>
          <w:numId w:val="49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7F4021">
        <w:rPr>
          <w:rFonts w:ascii="Times New Roman" w:hAnsi="Times New Roman"/>
          <w:sz w:val="24"/>
          <w:szCs w:val="24"/>
        </w:rPr>
        <w:t>музейные занятия;</w:t>
      </w:r>
    </w:p>
    <w:p w:rsidR="003F2D19" w:rsidRPr="007F4021" w:rsidRDefault="00F644AD" w:rsidP="002E32E5">
      <w:pPr>
        <w:pStyle w:val="a8"/>
        <w:numPr>
          <w:ilvl w:val="0"/>
          <w:numId w:val="49"/>
        </w:numPr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</w:t>
      </w:r>
      <w:r w:rsidR="003F2D19" w:rsidRPr="007F4021">
        <w:rPr>
          <w:rFonts w:ascii="Times New Roman" w:hAnsi="Times New Roman"/>
          <w:sz w:val="24"/>
          <w:szCs w:val="24"/>
        </w:rPr>
        <w:t>ла «Лидер»;</w:t>
      </w:r>
    </w:p>
    <w:p w:rsidR="003F2D19" w:rsidRPr="007F4021" w:rsidRDefault="003F2D19" w:rsidP="002E32E5">
      <w:pPr>
        <w:pStyle w:val="a8"/>
        <w:numPr>
          <w:ilvl w:val="0"/>
          <w:numId w:val="49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7F4021">
        <w:rPr>
          <w:rFonts w:ascii="Times New Roman" w:hAnsi="Times New Roman"/>
          <w:sz w:val="24"/>
          <w:szCs w:val="24"/>
        </w:rPr>
        <w:t>государственные праздники России;</w:t>
      </w:r>
    </w:p>
    <w:p w:rsidR="003F2D19" w:rsidRPr="007F4021" w:rsidRDefault="003F2D19" w:rsidP="002E32E5">
      <w:pPr>
        <w:pStyle w:val="a8"/>
        <w:numPr>
          <w:ilvl w:val="0"/>
          <w:numId w:val="49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7F4021">
        <w:rPr>
          <w:rFonts w:ascii="Times New Roman" w:hAnsi="Times New Roman"/>
          <w:sz w:val="24"/>
          <w:szCs w:val="24"/>
        </w:rPr>
        <w:t>театральное творчество.</w:t>
      </w:r>
    </w:p>
    <w:p w:rsidR="003C4AD0" w:rsidRDefault="003F2D19" w:rsidP="00C2731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7F4021">
        <w:rPr>
          <w:rFonts w:ascii="Times New Roman" w:hAnsi="Times New Roman"/>
          <w:sz w:val="24"/>
          <w:szCs w:val="24"/>
        </w:rPr>
        <w:t xml:space="preserve">Реализация обширной культурно – </w:t>
      </w:r>
      <w:proofErr w:type="spellStart"/>
      <w:r w:rsidRPr="007F4021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7F4021">
        <w:rPr>
          <w:rFonts w:ascii="Times New Roman" w:hAnsi="Times New Roman"/>
          <w:sz w:val="24"/>
          <w:szCs w:val="24"/>
        </w:rPr>
        <w:t xml:space="preserve"> деятельности способствовала эстетическому, эмоциональному и нравственному развитию детей, развитию творческих способностей и эмоц</w:t>
      </w:r>
      <w:r w:rsidR="00ED295D" w:rsidRPr="007F4021">
        <w:rPr>
          <w:rFonts w:ascii="Times New Roman" w:hAnsi="Times New Roman"/>
          <w:sz w:val="24"/>
          <w:szCs w:val="24"/>
        </w:rPr>
        <w:t>иональной сферы детей, приобщала</w:t>
      </w:r>
      <w:r w:rsidRPr="007F4021">
        <w:rPr>
          <w:rFonts w:ascii="Times New Roman" w:hAnsi="Times New Roman"/>
          <w:sz w:val="24"/>
          <w:szCs w:val="24"/>
        </w:rPr>
        <w:t xml:space="preserve"> к основам художественной, ком</w:t>
      </w:r>
      <w:r w:rsidR="00ED295D" w:rsidRPr="007F4021">
        <w:rPr>
          <w:rFonts w:ascii="Times New Roman" w:hAnsi="Times New Roman"/>
          <w:sz w:val="24"/>
          <w:szCs w:val="24"/>
        </w:rPr>
        <w:t>муникативной культуры, формировала</w:t>
      </w:r>
      <w:r w:rsidRPr="007F4021">
        <w:rPr>
          <w:rFonts w:ascii="Times New Roman" w:hAnsi="Times New Roman"/>
          <w:sz w:val="24"/>
          <w:szCs w:val="24"/>
        </w:rPr>
        <w:t xml:space="preserve"> опыт социального взаимодействия, ве</w:t>
      </w:r>
      <w:r w:rsidR="00F644AD">
        <w:rPr>
          <w:rFonts w:ascii="Times New Roman" w:hAnsi="Times New Roman"/>
          <w:sz w:val="24"/>
          <w:szCs w:val="24"/>
        </w:rPr>
        <w:t xml:space="preserve">ры в свои возможности, </w:t>
      </w:r>
      <w:r w:rsidRPr="007F4021">
        <w:rPr>
          <w:rFonts w:ascii="Times New Roman" w:hAnsi="Times New Roman"/>
          <w:sz w:val="24"/>
          <w:szCs w:val="24"/>
        </w:rPr>
        <w:t>формирует традиции образовательного учреждения. В процессе обучения у обучающихся повысился уровень творческих способностей. Диагностика творческого мышления показала, что у доминирующей части детей выявлен высокий уровень развития. Дети способны к изобретательской и конструктивной деятельности. Такие показатели, как беглость и гибкость мышления находятся на высоком уровне, показатель оригинальности находиться на среднем уровне.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C4AD0">
        <w:rPr>
          <w:rFonts w:ascii="Times New Roman" w:hAnsi="Times New Roman"/>
          <w:b/>
          <w:sz w:val="24"/>
          <w:szCs w:val="24"/>
        </w:rPr>
        <w:t>Платные услуги.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В 2012-2013 учебном году деятельность по организации дополнительных платных услуг осуществлялась по двум направлениям: объединения для детей – дошкольников и занятия для населения старше 18 лет.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В соответствии с Положением о порядке предоставления дополнительных платных услуг заключены трудовые соглашения (договора) с работниками, составлены учебный план и  расписание занятий, заключены договора об оказании дополнительных платных услуг (с родителями и с потребителями- взро</w:t>
      </w:r>
      <w:r w:rsidR="00C27316">
        <w:rPr>
          <w:rFonts w:ascii="Times New Roman" w:hAnsi="Times New Roman"/>
          <w:sz w:val="24"/>
          <w:szCs w:val="24"/>
        </w:rPr>
        <w:t xml:space="preserve">слыми),  в течение года велись </w:t>
      </w:r>
      <w:r w:rsidRPr="003C4AD0">
        <w:rPr>
          <w:rFonts w:ascii="Times New Roman" w:hAnsi="Times New Roman"/>
          <w:sz w:val="24"/>
          <w:szCs w:val="24"/>
        </w:rPr>
        <w:t xml:space="preserve">журнал учета договоров и книга учета обучающихся. 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 xml:space="preserve">Цель образовательной деятельности занятий с детьми дошкольного возраста в группе «Росток» - развитие личности ребенка в гармонии с самим собой и обществом. 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 xml:space="preserve">Образовательная деятельность с данными детьми осуществлялась по следующим направлениям: хореография, изобразительное искусство (лепка, рисование), развивающие игры, азбука театра. Занятия проводились по утвержденному расписанию занятий в соответствии с образовательной программой. </w:t>
      </w:r>
    </w:p>
    <w:p w:rsidR="003C4AD0" w:rsidRPr="003C4AD0" w:rsidRDefault="003C4AD0" w:rsidP="00C2731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Было открыто 16 групп для детей 4-6 лет.</w:t>
      </w:r>
    </w:p>
    <w:p w:rsidR="003C4AD0" w:rsidRPr="003C4AD0" w:rsidRDefault="003C4AD0" w:rsidP="00C27316">
      <w:pPr>
        <w:pStyle w:val="a8"/>
        <w:ind w:firstLine="426"/>
        <w:jc w:val="right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0"/>
        <w:gridCol w:w="1248"/>
        <w:gridCol w:w="1175"/>
        <w:gridCol w:w="1248"/>
        <w:gridCol w:w="1176"/>
        <w:gridCol w:w="1248"/>
        <w:gridCol w:w="1176"/>
      </w:tblGrid>
      <w:tr w:rsidR="003C4AD0" w:rsidRPr="003C4AD0" w:rsidTr="003A412C">
        <w:tc>
          <w:tcPr>
            <w:tcW w:w="2392" w:type="dxa"/>
          </w:tcPr>
          <w:p w:rsidR="003C4AD0" w:rsidRPr="003C4AD0" w:rsidRDefault="003C4AD0" w:rsidP="003C4AD0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:rsidR="003C4AD0" w:rsidRPr="003C4AD0" w:rsidRDefault="003C4AD0" w:rsidP="003C4AD0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gridSpan w:val="2"/>
          </w:tcPr>
          <w:p w:rsidR="003C4AD0" w:rsidRPr="003C4AD0" w:rsidRDefault="003C4AD0" w:rsidP="003C4AD0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4" w:type="dxa"/>
            <w:gridSpan w:val="2"/>
          </w:tcPr>
          <w:p w:rsidR="003C4AD0" w:rsidRPr="003C4AD0" w:rsidRDefault="003C4AD0" w:rsidP="003C4AD0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3C4AD0" w:rsidRPr="003C4AD0" w:rsidTr="003A412C">
        <w:tc>
          <w:tcPr>
            <w:tcW w:w="2392" w:type="dxa"/>
          </w:tcPr>
          <w:p w:rsidR="003C4AD0" w:rsidRPr="003C4AD0" w:rsidRDefault="003C4AD0" w:rsidP="00C2731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зачислено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зачислено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зачислено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3C4AD0" w:rsidRPr="003C4AD0" w:rsidTr="003A412C">
        <w:tc>
          <w:tcPr>
            <w:tcW w:w="2392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3C4AD0" w:rsidRPr="003C4AD0" w:rsidTr="003A412C">
        <w:tc>
          <w:tcPr>
            <w:tcW w:w="2392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lastRenderedPageBreak/>
              <w:t>2012-2013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Процент «отсева» по данному виду деятельности составил 50 %. В 2011-2012 учебном году этот показатель составил 45%. Наибольшее вы</w:t>
      </w:r>
      <w:r w:rsidR="00C27316">
        <w:rPr>
          <w:rFonts w:ascii="Times New Roman" w:hAnsi="Times New Roman"/>
          <w:sz w:val="24"/>
          <w:szCs w:val="24"/>
        </w:rPr>
        <w:t xml:space="preserve">бытие обучающихся происходит в </w:t>
      </w:r>
      <w:r w:rsidRPr="003C4AD0">
        <w:rPr>
          <w:rFonts w:ascii="Times New Roman" w:hAnsi="Times New Roman"/>
          <w:sz w:val="24"/>
          <w:szCs w:val="24"/>
        </w:rPr>
        <w:t>марте - апреле. Это связано с началом дачного периода, т.к. из-за большой загруженности родителей и рабочего графика, большинство детей на занятия приводят бабушки.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В этом учебном году  проводился новогодний утренник и</w:t>
      </w:r>
      <w:r w:rsidR="00C27316">
        <w:rPr>
          <w:rFonts w:ascii="Times New Roman" w:hAnsi="Times New Roman"/>
          <w:sz w:val="24"/>
          <w:szCs w:val="24"/>
        </w:rPr>
        <w:t xml:space="preserve"> праздник «Здравствуй, лето!». </w:t>
      </w:r>
      <w:r w:rsidRPr="003C4AD0">
        <w:rPr>
          <w:rFonts w:ascii="Times New Roman" w:hAnsi="Times New Roman"/>
          <w:sz w:val="24"/>
          <w:szCs w:val="24"/>
        </w:rPr>
        <w:t>Проведение праздников способствует формированию нравственных качеств личности на основе общечеловеческих ценностей, и отношения к обществу, труду, к людям и самому себе.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Для родителей в течение учебного года проводили:</w:t>
      </w:r>
    </w:p>
    <w:p w:rsidR="003C4AD0" w:rsidRPr="003C4AD0" w:rsidRDefault="003C4AD0" w:rsidP="002E32E5">
      <w:pPr>
        <w:pStyle w:val="a8"/>
        <w:numPr>
          <w:ilvl w:val="0"/>
          <w:numId w:val="5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 xml:space="preserve">родительские собрания; </w:t>
      </w:r>
    </w:p>
    <w:p w:rsidR="003C4AD0" w:rsidRPr="003C4AD0" w:rsidRDefault="003C4AD0" w:rsidP="002E32E5">
      <w:pPr>
        <w:pStyle w:val="a8"/>
        <w:numPr>
          <w:ilvl w:val="0"/>
          <w:numId w:val="5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15 открытых занятий;</w:t>
      </w:r>
    </w:p>
    <w:p w:rsidR="003C4AD0" w:rsidRPr="003C4AD0" w:rsidRDefault="003C4AD0" w:rsidP="002E32E5">
      <w:pPr>
        <w:pStyle w:val="a8"/>
        <w:numPr>
          <w:ilvl w:val="0"/>
          <w:numId w:val="5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лекторий с участием педагога-психолога;</w:t>
      </w:r>
    </w:p>
    <w:p w:rsidR="003C4AD0" w:rsidRPr="003C4AD0" w:rsidRDefault="003C4AD0" w:rsidP="002E32E5">
      <w:pPr>
        <w:pStyle w:val="a8"/>
        <w:numPr>
          <w:ilvl w:val="0"/>
          <w:numId w:val="5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индивидуальные беседы с родителями;</w:t>
      </w:r>
    </w:p>
    <w:p w:rsidR="003C4AD0" w:rsidRPr="003C4AD0" w:rsidRDefault="003C4AD0" w:rsidP="002E32E5">
      <w:pPr>
        <w:pStyle w:val="a8"/>
        <w:numPr>
          <w:ilvl w:val="0"/>
          <w:numId w:val="5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мастер-класс «Бантики».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Цель подготовительных занятий для детей дошкольного возраста к поступлению в хореографические коллективы - подготовить детей к систематическому посещению занятий по хореографии и поступлению в хореографический коллектив «Альянс». Была открыто 1 группа на базе КШ «</w:t>
      </w:r>
      <w:proofErr w:type="spellStart"/>
      <w:r w:rsidRPr="003C4AD0">
        <w:rPr>
          <w:rFonts w:ascii="Times New Roman" w:hAnsi="Times New Roman"/>
          <w:sz w:val="24"/>
          <w:szCs w:val="24"/>
        </w:rPr>
        <w:t>Атма</w:t>
      </w:r>
      <w:proofErr w:type="spellEnd"/>
      <w:r w:rsidRPr="003C4AD0">
        <w:rPr>
          <w:rFonts w:ascii="Times New Roman" w:hAnsi="Times New Roman"/>
          <w:sz w:val="24"/>
          <w:szCs w:val="24"/>
        </w:rPr>
        <w:t xml:space="preserve">». Занятия с детьми проводились два раза в неделю и способствовали развитию координации движений, чувству ритма. На занятиях обучающиеся учились владеть основными элементами различных танцевальных жанров, понимать музыкальные фразы, выразительно и легко двигаться. 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Статические данные следующие:</w:t>
      </w:r>
    </w:p>
    <w:p w:rsidR="003C4AD0" w:rsidRPr="003C4AD0" w:rsidRDefault="003C4AD0" w:rsidP="00C2731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Таблица 10.</w:t>
      </w:r>
    </w:p>
    <w:p w:rsidR="003C4AD0" w:rsidRPr="003C4AD0" w:rsidRDefault="003C4AD0" w:rsidP="003C4AD0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0"/>
        <w:gridCol w:w="1248"/>
        <w:gridCol w:w="1175"/>
        <w:gridCol w:w="1248"/>
        <w:gridCol w:w="1176"/>
        <w:gridCol w:w="1248"/>
        <w:gridCol w:w="1176"/>
      </w:tblGrid>
      <w:tr w:rsidR="003C4AD0" w:rsidRPr="003C4AD0" w:rsidTr="003A412C">
        <w:tc>
          <w:tcPr>
            <w:tcW w:w="2392" w:type="dxa"/>
          </w:tcPr>
          <w:p w:rsidR="003C4AD0" w:rsidRPr="003C4AD0" w:rsidRDefault="003C4AD0" w:rsidP="003C4AD0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:rsidR="003C4AD0" w:rsidRPr="003C4AD0" w:rsidRDefault="003C4AD0" w:rsidP="003C4AD0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gridSpan w:val="2"/>
          </w:tcPr>
          <w:p w:rsidR="003C4AD0" w:rsidRPr="003C4AD0" w:rsidRDefault="003C4AD0" w:rsidP="003C4AD0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4" w:type="dxa"/>
            <w:gridSpan w:val="2"/>
          </w:tcPr>
          <w:p w:rsidR="003C4AD0" w:rsidRPr="003C4AD0" w:rsidRDefault="003C4AD0" w:rsidP="003C4AD0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3C4AD0" w:rsidRPr="003C4AD0" w:rsidTr="003A412C">
        <w:tc>
          <w:tcPr>
            <w:tcW w:w="2392" w:type="dxa"/>
          </w:tcPr>
          <w:p w:rsidR="003C4AD0" w:rsidRPr="003C4AD0" w:rsidRDefault="003C4AD0" w:rsidP="003C4AD0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зачислено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зачислено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зачислено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3C4AD0" w:rsidRPr="003C4AD0" w:rsidTr="003A412C">
        <w:tc>
          <w:tcPr>
            <w:tcW w:w="2392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4AD0" w:rsidRPr="003C4AD0" w:rsidTr="003A412C">
        <w:tc>
          <w:tcPr>
            <w:tcW w:w="2392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3C4AD0" w:rsidRPr="003C4AD0" w:rsidRDefault="003C4AD0" w:rsidP="003C4AD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C4AD0" w:rsidRPr="003C4AD0" w:rsidRDefault="003C4AD0" w:rsidP="00C2731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Процент «отсева» по данному виду деятельности составил 31,6 % (в 2011-2012 учебном году – 43,8%).</w:t>
      </w:r>
    </w:p>
    <w:p w:rsidR="003C4AD0" w:rsidRPr="003C4AD0" w:rsidRDefault="003C4AD0" w:rsidP="00C2731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Для населения старше 18 лет в 2012-2013 учебном году было открыто 3 группы. Это: занятия по пошиву одежды, вязание на спицах и вязание на машинах.</w:t>
      </w:r>
    </w:p>
    <w:p w:rsidR="003C4AD0" w:rsidRPr="003C4AD0" w:rsidRDefault="003C4AD0" w:rsidP="00C2731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 xml:space="preserve">Статические данные таковы: </w:t>
      </w:r>
    </w:p>
    <w:p w:rsidR="003C4AD0" w:rsidRPr="003C4AD0" w:rsidRDefault="003C4AD0" w:rsidP="00C2731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Таблица 11.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701"/>
        <w:gridCol w:w="2694"/>
        <w:gridCol w:w="2693"/>
      </w:tblGrid>
      <w:tr w:rsidR="003C4AD0" w:rsidRPr="003C4AD0" w:rsidTr="00C27316">
        <w:tc>
          <w:tcPr>
            <w:tcW w:w="2376" w:type="dxa"/>
          </w:tcPr>
          <w:p w:rsidR="003C4AD0" w:rsidRPr="003C4AD0" w:rsidRDefault="003C4AD0" w:rsidP="003C4AD0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зачислено</w:t>
            </w:r>
          </w:p>
        </w:tc>
        <w:tc>
          <w:tcPr>
            <w:tcW w:w="2694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(на 30.04.2013г.)</w:t>
            </w:r>
          </w:p>
        </w:tc>
        <w:tc>
          <w:tcPr>
            <w:tcW w:w="2693" w:type="dxa"/>
          </w:tcPr>
          <w:p w:rsidR="003C4AD0" w:rsidRPr="003C4AD0" w:rsidRDefault="00C27316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="003C4AD0" w:rsidRPr="003C4AD0">
              <w:rPr>
                <w:rFonts w:ascii="Times New Roman" w:hAnsi="Times New Roman"/>
                <w:sz w:val="24"/>
                <w:szCs w:val="24"/>
              </w:rPr>
              <w:t>отсева</w:t>
            </w:r>
          </w:p>
        </w:tc>
      </w:tr>
      <w:tr w:rsidR="003C4AD0" w:rsidRPr="003C4AD0" w:rsidTr="00C27316">
        <w:tc>
          <w:tcPr>
            <w:tcW w:w="2376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701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3C4AD0" w:rsidRPr="003C4AD0" w:rsidTr="00C27316">
        <w:tc>
          <w:tcPr>
            <w:tcW w:w="2376" w:type="dxa"/>
          </w:tcPr>
          <w:p w:rsidR="003C4AD0" w:rsidRPr="003C4AD0" w:rsidRDefault="003C4AD0" w:rsidP="00C273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701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4AD0" w:rsidRPr="003C4AD0" w:rsidRDefault="003C4AD0" w:rsidP="00C273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D0">
              <w:rPr>
                <w:rFonts w:ascii="Times New Roman" w:hAnsi="Times New Roman"/>
                <w:sz w:val="24"/>
                <w:szCs w:val="24"/>
              </w:rPr>
              <w:t>36,4%</w:t>
            </w:r>
          </w:p>
        </w:tc>
      </w:tr>
    </w:tbl>
    <w:p w:rsidR="003C4AD0" w:rsidRPr="003C4AD0" w:rsidRDefault="003C4AD0" w:rsidP="003C4AD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В итоге было открыто 17 групп детских объединений и 3 группы для населения старше 18 лет.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В течение года осуществлялся контроль за учебно-воспитательным процессом во всех группах.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 xml:space="preserve">Средства, поступающие за счет оказания платных дополнительных услуг, используются на выплату заработной платы работникам, привлекаемым к оказанию дополнительных платных услуг и на улучшение материально- технической базы учреждения. В этом учебном году были приобретены музыкальный центр, пылесос,  чайники, принтер, лицензионное право на программный продукт. </w:t>
      </w:r>
    </w:p>
    <w:p w:rsidR="003C4AD0" w:rsidRPr="003C4AD0" w:rsidRDefault="003C4AD0" w:rsidP="003C4AD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lastRenderedPageBreak/>
        <w:t>Выводы:</w:t>
      </w:r>
    </w:p>
    <w:p w:rsidR="003C4AD0" w:rsidRPr="003C4AD0" w:rsidRDefault="003C4AD0" w:rsidP="002E32E5">
      <w:pPr>
        <w:pStyle w:val="a8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Занятия  способствуют развитию детей посредством практической деятельности, их адаптации и социализации.</w:t>
      </w:r>
    </w:p>
    <w:p w:rsidR="003C4AD0" w:rsidRPr="003C4AD0" w:rsidRDefault="003C4AD0" w:rsidP="002E32E5">
      <w:pPr>
        <w:pStyle w:val="a8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Проведение для родителей мастер-классов, лекториев и т.д. позволяют выработать единые подходы к обучению и воспитанию детей, повысить компетентность родителей.</w:t>
      </w:r>
    </w:p>
    <w:p w:rsidR="003C4AD0" w:rsidRDefault="003C4AD0" w:rsidP="002E32E5">
      <w:pPr>
        <w:pStyle w:val="a8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C4AD0">
        <w:rPr>
          <w:rFonts w:ascii="Times New Roman" w:hAnsi="Times New Roman"/>
          <w:sz w:val="24"/>
          <w:szCs w:val="24"/>
        </w:rPr>
        <w:t>Дополнительные платные услуги позволяют совершенствовать материально-техническую базу учреждения.</w:t>
      </w:r>
    </w:p>
    <w:p w:rsidR="003C4AD0" w:rsidRDefault="003C4AD0" w:rsidP="003C4AD0">
      <w:pPr>
        <w:pStyle w:val="a8"/>
        <w:jc w:val="both"/>
        <w:rPr>
          <w:b/>
          <w:sz w:val="24"/>
          <w:szCs w:val="24"/>
        </w:rPr>
      </w:pPr>
    </w:p>
    <w:p w:rsidR="003C4AD0" w:rsidRPr="00C27316" w:rsidRDefault="003C4AD0" w:rsidP="00C2731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C27316">
        <w:rPr>
          <w:rFonts w:ascii="Times New Roman" w:hAnsi="Times New Roman"/>
          <w:b/>
          <w:sz w:val="24"/>
          <w:szCs w:val="24"/>
        </w:rPr>
        <w:t>Материально-техническая база</w:t>
      </w:r>
    </w:p>
    <w:p w:rsidR="003C4AD0" w:rsidRPr="007F4021" w:rsidRDefault="003C4AD0" w:rsidP="00C27316">
      <w:pPr>
        <w:pStyle w:val="a9"/>
        <w:ind w:firstLine="426"/>
        <w:jc w:val="both"/>
        <w:rPr>
          <w:sz w:val="24"/>
        </w:rPr>
      </w:pPr>
      <w:proofErr w:type="gramStart"/>
      <w:r w:rsidRPr="007F4021">
        <w:rPr>
          <w:sz w:val="24"/>
        </w:rPr>
        <w:t>Учреждение располагается в приспособленном для работы с детьми трехэтажном здании, площадью 720 кв. м (пр.</w:t>
      </w:r>
      <w:proofErr w:type="gramEnd"/>
      <w:r w:rsidRPr="007F4021">
        <w:rPr>
          <w:sz w:val="24"/>
        </w:rPr>
        <w:t xml:space="preserve"> </w:t>
      </w:r>
      <w:proofErr w:type="gramStart"/>
      <w:r w:rsidRPr="007F4021">
        <w:rPr>
          <w:sz w:val="24"/>
        </w:rPr>
        <w:t>Октябрьский,35).</w:t>
      </w:r>
      <w:proofErr w:type="gramEnd"/>
      <w:r w:rsidRPr="007F4021">
        <w:rPr>
          <w:sz w:val="24"/>
        </w:rPr>
        <w:t xml:space="preserve"> В нем имеется 22 кабинета, из них 14 – учебные кабинеты,1 – выставочный зал, 1 – музей 254 Гвардейского полка им. А. Матросова. Учреждение имеет 2 отделения:</w:t>
      </w:r>
    </w:p>
    <w:p w:rsidR="003C4AD0" w:rsidRPr="007F4021" w:rsidRDefault="003C4AD0" w:rsidP="002E32E5">
      <w:pPr>
        <w:pStyle w:val="a9"/>
        <w:numPr>
          <w:ilvl w:val="0"/>
          <w:numId w:val="2"/>
        </w:numPr>
        <w:ind w:left="851" w:hanging="425"/>
        <w:jc w:val="both"/>
        <w:rPr>
          <w:sz w:val="24"/>
        </w:rPr>
      </w:pPr>
      <w:r w:rsidRPr="007F4021">
        <w:rPr>
          <w:sz w:val="24"/>
        </w:rPr>
        <w:t xml:space="preserve">отдел туризма, краеведения и экологии; музей истории образования г. Великие Луки (ул. </w:t>
      </w:r>
      <w:proofErr w:type="gramStart"/>
      <w:r w:rsidRPr="007F4021">
        <w:rPr>
          <w:sz w:val="24"/>
        </w:rPr>
        <w:t>Первомайская</w:t>
      </w:r>
      <w:proofErr w:type="gramEnd"/>
      <w:r w:rsidRPr="007F4021">
        <w:rPr>
          <w:sz w:val="24"/>
        </w:rPr>
        <w:t>,2)</w:t>
      </w:r>
    </w:p>
    <w:p w:rsidR="003C4AD0" w:rsidRPr="007F4021" w:rsidRDefault="003C4AD0" w:rsidP="002E32E5">
      <w:pPr>
        <w:pStyle w:val="a9"/>
        <w:numPr>
          <w:ilvl w:val="0"/>
          <w:numId w:val="2"/>
        </w:numPr>
        <w:ind w:left="851" w:hanging="425"/>
        <w:jc w:val="both"/>
        <w:rPr>
          <w:sz w:val="24"/>
        </w:rPr>
      </w:pPr>
      <w:r w:rsidRPr="007F4021">
        <w:rPr>
          <w:sz w:val="24"/>
        </w:rPr>
        <w:t>к/</w:t>
      </w:r>
      <w:proofErr w:type="spellStart"/>
      <w:r w:rsidRPr="007F4021">
        <w:rPr>
          <w:sz w:val="24"/>
        </w:rPr>
        <w:t>ш</w:t>
      </w:r>
      <w:proofErr w:type="spellEnd"/>
      <w:r w:rsidRPr="007F4021">
        <w:rPr>
          <w:sz w:val="24"/>
        </w:rPr>
        <w:t xml:space="preserve"> «АТМА» (ул. Вокзальная, 24).</w:t>
      </w:r>
    </w:p>
    <w:p w:rsidR="003C4AD0" w:rsidRPr="007F4021" w:rsidRDefault="003C4AD0" w:rsidP="00C27316">
      <w:pPr>
        <w:pStyle w:val="a9"/>
        <w:ind w:firstLine="426"/>
        <w:jc w:val="both"/>
        <w:rPr>
          <w:sz w:val="24"/>
        </w:rPr>
      </w:pPr>
      <w:r w:rsidRPr="007F4021">
        <w:rPr>
          <w:sz w:val="24"/>
        </w:rPr>
        <w:t xml:space="preserve">Учебные классы, технические средства обучения соответствуют правилам пожарной безопасности, санитарным нормам и правилам техники безопасности. </w:t>
      </w:r>
    </w:p>
    <w:p w:rsidR="003C4AD0" w:rsidRPr="00C27316" w:rsidRDefault="003C4AD0" w:rsidP="002E32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316">
        <w:rPr>
          <w:rFonts w:ascii="Times New Roman" w:hAnsi="Times New Roman" w:cs="Times New Roman"/>
          <w:sz w:val="24"/>
          <w:szCs w:val="24"/>
        </w:rPr>
        <w:t>В прошедшем 2012-2013 учебном году в учреждении проведен капитальный ремонт (в главном здании  - пр.</w:t>
      </w:r>
      <w:proofErr w:type="gramEnd"/>
      <w:r w:rsidRPr="00C273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316">
        <w:rPr>
          <w:rFonts w:ascii="Times New Roman" w:hAnsi="Times New Roman" w:cs="Times New Roman"/>
          <w:sz w:val="24"/>
          <w:szCs w:val="24"/>
        </w:rPr>
        <w:t>Октябрьский, д.35), включающий в себя замену отопительной системы, ремонт теплового узла, замену сантехники, электропроводки, текущий ремонт коридоров 2-го и 3-го этажей, лестницы, замену пожарной и охранной сигнализации, ремонт кабинета - музыкальной студии.</w:t>
      </w:r>
      <w:proofErr w:type="gramEnd"/>
      <w:r w:rsidRPr="00C27316">
        <w:rPr>
          <w:rFonts w:ascii="Times New Roman" w:hAnsi="Times New Roman" w:cs="Times New Roman"/>
          <w:sz w:val="24"/>
          <w:szCs w:val="24"/>
        </w:rPr>
        <w:t xml:space="preserve">  Данные ремонтные работы осуществлялись за счёт внебюджетных средств. Также за счет внебюджетных средств была приобретена музыкальная аппаратура, оборудование для учебных занятий, произведен текущий ремонт в к/</w:t>
      </w:r>
      <w:proofErr w:type="spellStart"/>
      <w:r w:rsidRPr="00C2731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273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27316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Pr="00C27316">
        <w:rPr>
          <w:rFonts w:ascii="Times New Roman" w:hAnsi="Times New Roman" w:cs="Times New Roman"/>
          <w:sz w:val="24"/>
          <w:szCs w:val="24"/>
        </w:rPr>
        <w:t>» (ул. Гражданская, д.24).</w:t>
      </w:r>
    </w:p>
    <w:p w:rsidR="003C4AD0" w:rsidRPr="00C27316" w:rsidRDefault="003C4AD0" w:rsidP="002E32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7316">
        <w:rPr>
          <w:rFonts w:ascii="Times New Roman" w:hAnsi="Times New Roman" w:cs="Times New Roman"/>
          <w:sz w:val="24"/>
          <w:szCs w:val="24"/>
        </w:rPr>
        <w:t>За счет средств муниципального бюджета была закуплена мебель для учебных кабинетов, кабинета директора, приобретена компьютерная техника.</w:t>
      </w:r>
    </w:p>
    <w:p w:rsidR="003C4AD0" w:rsidRPr="00C27316" w:rsidRDefault="003C4AD0" w:rsidP="002E32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7316">
        <w:rPr>
          <w:rFonts w:ascii="Times New Roman" w:hAnsi="Times New Roman" w:cs="Times New Roman"/>
          <w:sz w:val="24"/>
          <w:szCs w:val="24"/>
        </w:rPr>
        <w:t>Анализируя материально-хозяйственную деятельность, следует сделать вывод о том, что в 2012 – 2013 учебном году для нужд учреждения было выделено достаточно средств по поддержанию помещений учреждения, соответствующих современному стилю и нормам санитарно-эпидемиологического уровня.</w:t>
      </w:r>
    </w:p>
    <w:p w:rsidR="002E32E5" w:rsidRDefault="002E32E5" w:rsidP="003C4AD0">
      <w:pPr>
        <w:jc w:val="both"/>
        <w:rPr>
          <w:b/>
          <w:sz w:val="24"/>
          <w:szCs w:val="24"/>
        </w:rPr>
      </w:pPr>
    </w:p>
    <w:p w:rsidR="003C4AD0" w:rsidRDefault="003C4AD0" w:rsidP="002E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E5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2E32E5" w:rsidRPr="002E32E5" w:rsidRDefault="002E32E5" w:rsidP="002E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D0" w:rsidRPr="002E32E5" w:rsidRDefault="003C4AD0" w:rsidP="002E32E5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2E5">
        <w:rPr>
          <w:rFonts w:ascii="Times New Roman" w:hAnsi="Times New Roman" w:cs="Times New Roman"/>
          <w:sz w:val="24"/>
          <w:szCs w:val="24"/>
        </w:rPr>
        <w:t xml:space="preserve">По результатам деятельности коллектива учреждения в 2012-2013 учебном году и, руководствуясь концепцией развития учреждения, можно сделать вывод о том, что в целом план работы выполнен, поставленные цели достигнуты. Коллектив учреждения стабилен, обладает достаточным творческим потенциалом. В следующем учебном году предстоит усилить работу по реализации мониторинга развития педагогического коллектива, личности педагога, </w:t>
      </w:r>
      <w:proofErr w:type="gramStart"/>
      <w:r w:rsidRPr="002E32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32E5">
        <w:rPr>
          <w:rFonts w:ascii="Times New Roman" w:hAnsi="Times New Roman" w:cs="Times New Roman"/>
          <w:sz w:val="24"/>
          <w:szCs w:val="24"/>
        </w:rPr>
        <w:t xml:space="preserve">. В учреждении созданы оптимальные условия для развития личности ребенка, растёт уровень профессиональной компетентности педагогов, разрабатываются и внедряются диагностические материалы по изучению </w:t>
      </w:r>
      <w:proofErr w:type="spellStart"/>
      <w:r w:rsidRPr="002E32E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E32E5">
        <w:rPr>
          <w:rFonts w:ascii="Times New Roman" w:hAnsi="Times New Roman" w:cs="Times New Roman"/>
          <w:sz w:val="24"/>
          <w:szCs w:val="24"/>
        </w:rPr>
        <w:t xml:space="preserve"> и воспитанности детей, занимающихся в детских объединениях ДДТ им. А. Матросова. </w:t>
      </w:r>
    </w:p>
    <w:p w:rsidR="003C4AD0" w:rsidRPr="002E32E5" w:rsidRDefault="003C4AD0" w:rsidP="002E32E5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2E5">
        <w:rPr>
          <w:rFonts w:ascii="Times New Roman" w:hAnsi="Times New Roman" w:cs="Times New Roman"/>
          <w:sz w:val="24"/>
          <w:szCs w:val="24"/>
        </w:rPr>
        <w:t>При планировании работы учреждения на будущий год необходимо:</w:t>
      </w:r>
    </w:p>
    <w:p w:rsidR="003C4AD0" w:rsidRPr="002E32E5" w:rsidRDefault="003C4AD0" w:rsidP="002E32E5">
      <w:pPr>
        <w:pStyle w:val="a6"/>
        <w:numPr>
          <w:ilvl w:val="0"/>
          <w:numId w:val="5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32E5">
        <w:rPr>
          <w:rFonts w:ascii="Times New Roman" w:hAnsi="Times New Roman" w:cs="Times New Roman"/>
          <w:sz w:val="24"/>
          <w:szCs w:val="24"/>
        </w:rPr>
        <w:t>усилить научно-методическую работу;</w:t>
      </w:r>
    </w:p>
    <w:p w:rsidR="003C4AD0" w:rsidRPr="002E32E5" w:rsidRDefault="003C4AD0" w:rsidP="002E32E5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2E5">
        <w:rPr>
          <w:rFonts w:ascii="Times New Roman" w:hAnsi="Times New Roman" w:cs="Times New Roman"/>
          <w:sz w:val="24"/>
          <w:szCs w:val="24"/>
        </w:rPr>
        <w:t>больше внимания уделять организации работы методической службы, исследовательской работе, семинарам, заседаниям МО;</w:t>
      </w:r>
    </w:p>
    <w:p w:rsidR="003C4AD0" w:rsidRPr="002E32E5" w:rsidRDefault="003C4AD0" w:rsidP="002E32E5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2E5">
        <w:rPr>
          <w:rFonts w:ascii="Times New Roman" w:hAnsi="Times New Roman" w:cs="Times New Roman"/>
          <w:sz w:val="24"/>
          <w:szCs w:val="24"/>
        </w:rPr>
        <w:lastRenderedPageBreak/>
        <w:t>направлять на курсы повышения квалификации и конкурсы профессионального мастерства педагогов учреждения с целью их профессионального роста;</w:t>
      </w:r>
    </w:p>
    <w:p w:rsidR="003C4AD0" w:rsidRPr="002E32E5" w:rsidRDefault="003C4AD0" w:rsidP="002E32E5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2E5">
        <w:rPr>
          <w:rFonts w:ascii="Times New Roman" w:hAnsi="Times New Roman" w:cs="Times New Roman"/>
          <w:sz w:val="24"/>
          <w:szCs w:val="24"/>
        </w:rPr>
        <w:t>совершенствовать работу с кадрами;</w:t>
      </w:r>
    </w:p>
    <w:p w:rsidR="003C4AD0" w:rsidRPr="002E32E5" w:rsidRDefault="003C4AD0" w:rsidP="002E32E5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2E5">
        <w:rPr>
          <w:rFonts w:ascii="Times New Roman" w:hAnsi="Times New Roman" w:cs="Times New Roman"/>
          <w:sz w:val="24"/>
          <w:szCs w:val="24"/>
        </w:rPr>
        <w:t>пополнять методическую копилку учреждения (сценарии, разработки, положения, мониторинговые исследования);</w:t>
      </w:r>
    </w:p>
    <w:p w:rsidR="003C4AD0" w:rsidRPr="002E32E5" w:rsidRDefault="003C4AD0" w:rsidP="002E32E5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2E5">
        <w:rPr>
          <w:rFonts w:ascii="Times New Roman" w:hAnsi="Times New Roman" w:cs="Times New Roman"/>
          <w:sz w:val="24"/>
          <w:szCs w:val="24"/>
        </w:rPr>
        <w:t>усовершенствовать систему психолого-педагогического сопровождения образовательного процесса.</w:t>
      </w:r>
    </w:p>
    <w:p w:rsidR="003C4AD0" w:rsidRPr="003C4AD0" w:rsidRDefault="003C4AD0" w:rsidP="002E32E5">
      <w:pPr>
        <w:pStyle w:val="a9"/>
        <w:ind w:firstLine="426"/>
        <w:jc w:val="both"/>
        <w:rPr>
          <w:sz w:val="24"/>
        </w:rPr>
      </w:pPr>
      <w:r w:rsidRPr="003C4AD0">
        <w:rPr>
          <w:sz w:val="24"/>
        </w:rPr>
        <w:t>В учреждении созданы условия для  совершенствования образовательной деятельности, повышения уровня профессионального мастерства педагогических кадров, изучения, обобщения и распространения передового педагогического опыта.</w:t>
      </w:r>
    </w:p>
    <w:p w:rsidR="003C4AD0" w:rsidRPr="003C4AD0" w:rsidRDefault="003C4AD0" w:rsidP="002E32E5">
      <w:pPr>
        <w:pStyle w:val="a9"/>
        <w:ind w:firstLine="426"/>
        <w:jc w:val="both"/>
        <w:rPr>
          <w:sz w:val="24"/>
        </w:rPr>
      </w:pPr>
      <w:r w:rsidRPr="003C4AD0">
        <w:rPr>
          <w:sz w:val="24"/>
        </w:rPr>
        <w:t xml:space="preserve">Образовательный процесс обеспечен программно-методическими материалами по всем направлениям деятельности. В течение учебного года педагогами дополнительного образования разработаны новые образовательные программы. </w:t>
      </w:r>
    </w:p>
    <w:p w:rsidR="003C4AD0" w:rsidRPr="003C4AD0" w:rsidRDefault="003C4AD0" w:rsidP="002E32E5">
      <w:pPr>
        <w:pStyle w:val="a9"/>
        <w:ind w:firstLine="426"/>
        <w:jc w:val="both"/>
        <w:rPr>
          <w:sz w:val="24"/>
        </w:rPr>
      </w:pPr>
      <w:r w:rsidRPr="003C4AD0">
        <w:rPr>
          <w:sz w:val="24"/>
        </w:rPr>
        <w:t>Методическая копилка пополнена материалами из опыта работы педагогов: сценариями мероприятий, конспектами учебных занятий, разработками мастер- классов, диагностическими материалами и т.д.</w:t>
      </w:r>
    </w:p>
    <w:p w:rsidR="00A779D4" w:rsidRPr="002E32E5" w:rsidRDefault="003C4AD0" w:rsidP="002E32E5">
      <w:pPr>
        <w:pStyle w:val="a9"/>
        <w:ind w:firstLine="426"/>
        <w:jc w:val="both"/>
        <w:rPr>
          <w:sz w:val="24"/>
        </w:rPr>
      </w:pPr>
      <w:r w:rsidRPr="003C4AD0">
        <w:rPr>
          <w:sz w:val="24"/>
        </w:rPr>
        <w:t>Члены педагогического коллектива имеют возможность участвовать в конкурсах профессионального мастерства различного уровня с целью повышения квалификации, изучения и распространения педагогического опыта.</w:t>
      </w:r>
    </w:p>
    <w:sectPr w:rsidR="00A779D4" w:rsidRPr="002E32E5" w:rsidSect="001B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A7"/>
    <w:multiLevelType w:val="hybridMultilevel"/>
    <w:tmpl w:val="4AD06DEC"/>
    <w:lvl w:ilvl="0" w:tplc="6E2E562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BB3DDA"/>
    <w:multiLevelType w:val="hybridMultilevel"/>
    <w:tmpl w:val="85DA6F90"/>
    <w:lvl w:ilvl="0" w:tplc="2A8CA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A02DEB"/>
    <w:multiLevelType w:val="hybridMultilevel"/>
    <w:tmpl w:val="B668298A"/>
    <w:lvl w:ilvl="0" w:tplc="742C3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3E6111"/>
    <w:multiLevelType w:val="hybridMultilevel"/>
    <w:tmpl w:val="652CA4A4"/>
    <w:lvl w:ilvl="0" w:tplc="6E2E5628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9A25D4"/>
    <w:multiLevelType w:val="hybridMultilevel"/>
    <w:tmpl w:val="A4BA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D6075"/>
    <w:multiLevelType w:val="hybridMultilevel"/>
    <w:tmpl w:val="A9AA7900"/>
    <w:lvl w:ilvl="0" w:tplc="BCFCB2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700A66"/>
    <w:multiLevelType w:val="hybridMultilevel"/>
    <w:tmpl w:val="480A0CA6"/>
    <w:lvl w:ilvl="0" w:tplc="2A8CA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40796"/>
    <w:multiLevelType w:val="hybridMultilevel"/>
    <w:tmpl w:val="25FC8212"/>
    <w:lvl w:ilvl="0" w:tplc="6E2E5628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F92C47"/>
    <w:multiLevelType w:val="hybridMultilevel"/>
    <w:tmpl w:val="DABE6DE2"/>
    <w:lvl w:ilvl="0" w:tplc="6E2E5628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E7A1BBB"/>
    <w:multiLevelType w:val="hybridMultilevel"/>
    <w:tmpl w:val="981E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2281E"/>
    <w:multiLevelType w:val="hybridMultilevel"/>
    <w:tmpl w:val="9C0C0C02"/>
    <w:lvl w:ilvl="0" w:tplc="2A8CA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D4548"/>
    <w:multiLevelType w:val="hybridMultilevel"/>
    <w:tmpl w:val="0F5E0DD8"/>
    <w:lvl w:ilvl="0" w:tplc="2A8CAD0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3D62A7"/>
    <w:multiLevelType w:val="hybridMultilevel"/>
    <w:tmpl w:val="C0565138"/>
    <w:lvl w:ilvl="0" w:tplc="6E2E5628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F36AF0"/>
    <w:multiLevelType w:val="hybridMultilevel"/>
    <w:tmpl w:val="94E4779A"/>
    <w:lvl w:ilvl="0" w:tplc="2A8CA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A6A1886"/>
    <w:multiLevelType w:val="hybridMultilevel"/>
    <w:tmpl w:val="8BFAA05C"/>
    <w:lvl w:ilvl="0" w:tplc="DB1205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916E60"/>
    <w:multiLevelType w:val="hybridMultilevel"/>
    <w:tmpl w:val="48F69C34"/>
    <w:lvl w:ilvl="0" w:tplc="2A8CA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0424C1"/>
    <w:multiLevelType w:val="hybridMultilevel"/>
    <w:tmpl w:val="DDBC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15D7C"/>
    <w:multiLevelType w:val="hybridMultilevel"/>
    <w:tmpl w:val="73C49ACA"/>
    <w:lvl w:ilvl="0" w:tplc="DB1205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C503C1"/>
    <w:multiLevelType w:val="hybridMultilevel"/>
    <w:tmpl w:val="DABE6DE2"/>
    <w:lvl w:ilvl="0" w:tplc="6E2E5628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43D6DAC"/>
    <w:multiLevelType w:val="hybridMultilevel"/>
    <w:tmpl w:val="2500F834"/>
    <w:lvl w:ilvl="0" w:tplc="DB1205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E2C8A"/>
    <w:multiLevelType w:val="hybridMultilevel"/>
    <w:tmpl w:val="C1CC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E6DE8"/>
    <w:multiLevelType w:val="hybridMultilevel"/>
    <w:tmpl w:val="5F1071EA"/>
    <w:lvl w:ilvl="0" w:tplc="2A8CA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A28A1"/>
    <w:multiLevelType w:val="hybridMultilevel"/>
    <w:tmpl w:val="C0565138"/>
    <w:lvl w:ilvl="0" w:tplc="6E2E5628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59719B1"/>
    <w:multiLevelType w:val="hybridMultilevel"/>
    <w:tmpl w:val="A10E3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200E4"/>
    <w:multiLevelType w:val="hybridMultilevel"/>
    <w:tmpl w:val="0AE67384"/>
    <w:lvl w:ilvl="0" w:tplc="1EC6ECF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5C49D2"/>
    <w:multiLevelType w:val="hybridMultilevel"/>
    <w:tmpl w:val="8BFAA05C"/>
    <w:lvl w:ilvl="0" w:tplc="DB1205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CFB1790"/>
    <w:multiLevelType w:val="hybridMultilevel"/>
    <w:tmpl w:val="63CCE45C"/>
    <w:lvl w:ilvl="0" w:tplc="2A8CA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DD37FF2"/>
    <w:multiLevelType w:val="multilevel"/>
    <w:tmpl w:val="7FD46324"/>
    <w:lvl w:ilvl="0">
      <w:start w:val="27"/>
      <w:numFmt w:val="decimal"/>
      <w:lvlText w:val="%1"/>
      <w:lvlJc w:val="left"/>
      <w:pPr>
        <w:ind w:left="555" w:hanging="555"/>
      </w:pPr>
    </w:lvl>
    <w:lvl w:ilvl="1">
      <w:start w:val="28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8">
    <w:nsid w:val="42364F77"/>
    <w:multiLevelType w:val="hybridMultilevel"/>
    <w:tmpl w:val="9E78E208"/>
    <w:lvl w:ilvl="0" w:tplc="2A8CAD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8F81A3D"/>
    <w:multiLevelType w:val="hybridMultilevel"/>
    <w:tmpl w:val="AD90F1FE"/>
    <w:lvl w:ilvl="0" w:tplc="DB1205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D7CDE"/>
    <w:multiLevelType w:val="hybridMultilevel"/>
    <w:tmpl w:val="69D6D6BA"/>
    <w:lvl w:ilvl="0" w:tplc="037A97F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546C74"/>
    <w:multiLevelType w:val="hybridMultilevel"/>
    <w:tmpl w:val="633A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7551FD"/>
    <w:multiLevelType w:val="hybridMultilevel"/>
    <w:tmpl w:val="2856E990"/>
    <w:lvl w:ilvl="0" w:tplc="2A8CA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BA37CC9"/>
    <w:multiLevelType w:val="hybridMultilevel"/>
    <w:tmpl w:val="E0827920"/>
    <w:lvl w:ilvl="0" w:tplc="2A8CA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884EF7"/>
    <w:multiLevelType w:val="hybridMultilevel"/>
    <w:tmpl w:val="2C88DBD2"/>
    <w:lvl w:ilvl="0" w:tplc="DB1205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45AFB"/>
    <w:multiLevelType w:val="hybridMultilevel"/>
    <w:tmpl w:val="241C90E0"/>
    <w:lvl w:ilvl="0" w:tplc="2A8CA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4649D4"/>
    <w:multiLevelType w:val="hybridMultilevel"/>
    <w:tmpl w:val="2CD682C8"/>
    <w:lvl w:ilvl="0" w:tplc="DB1205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594CF9"/>
    <w:multiLevelType w:val="hybridMultilevel"/>
    <w:tmpl w:val="25FC8212"/>
    <w:lvl w:ilvl="0" w:tplc="6E2E5628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4AF7E6A"/>
    <w:multiLevelType w:val="hybridMultilevel"/>
    <w:tmpl w:val="0748CF68"/>
    <w:lvl w:ilvl="0" w:tplc="2A8CAD0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9">
    <w:nsid w:val="561E09F2"/>
    <w:multiLevelType w:val="hybridMultilevel"/>
    <w:tmpl w:val="68087DD8"/>
    <w:lvl w:ilvl="0" w:tplc="6E2E5628">
      <w:start w:val="1"/>
      <w:numFmt w:val="decimal"/>
      <w:lvlText w:val="%1."/>
      <w:lvlJc w:val="left"/>
      <w:pPr>
        <w:ind w:left="274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82E2FF7"/>
    <w:multiLevelType w:val="hybridMultilevel"/>
    <w:tmpl w:val="8090BAC8"/>
    <w:lvl w:ilvl="0" w:tplc="2A8CA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90A2516"/>
    <w:multiLevelType w:val="hybridMultilevel"/>
    <w:tmpl w:val="EC8ECD04"/>
    <w:lvl w:ilvl="0" w:tplc="2A8CA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5C642C3A"/>
    <w:multiLevelType w:val="hybridMultilevel"/>
    <w:tmpl w:val="E6665566"/>
    <w:lvl w:ilvl="0" w:tplc="2A8CA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C0254C"/>
    <w:multiLevelType w:val="hybridMultilevel"/>
    <w:tmpl w:val="1E50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4F403C"/>
    <w:multiLevelType w:val="hybridMultilevel"/>
    <w:tmpl w:val="BB28915E"/>
    <w:lvl w:ilvl="0" w:tplc="695EC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321256A"/>
    <w:multiLevelType w:val="hybridMultilevel"/>
    <w:tmpl w:val="3406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F765C4"/>
    <w:multiLevelType w:val="hybridMultilevel"/>
    <w:tmpl w:val="4AD06DEC"/>
    <w:lvl w:ilvl="0" w:tplc="6E2E562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944201C"/>
    <w:multiLevelType w:val="hybridMultilevel"/>
    <w:tmpl w:val="1436E3F6"/>
    <w:lvl w:ilvl="0" w:tplc="2A8CA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6CF37455"/>
    <w:multiLevelType w:val="hybridMultilevel"/>
    <w:tmpl w:val="5E36A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>
    <w:nsid w:val="726F5AB5"/>
    <w:multiLevelType w:val="hybridMultilevel"/>
    <w:tmpl w:val="3BF2407C"/>
    <w:lvl w:ilvl="0" w:tplc="2A8CA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734444F1"/>
    <w:multiLevelType w:val="hybridMultilevel"/>
    <w:tmpl w:val="1D96854E"/>
    <w:lvl w:ilvl="0" w:tplc="DB1205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27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1"/>
  </w:num>
  <w:num w:numId="4">
    <w:abstractNumId w:val="48"/>
  </w:num>
  <w:num w:numId="5">
    <w:abstractNumId w:val="32"/>
  </w:num>
  <w:num w:numId="6">
    <w:abstractNumId w:val="47"/>
  </w:num>
  <w:num w:numId="7">
    <w:abstractNumId w:val="1"/>
  </w:num>
  <w:num w:numId="8">
    <w:abstractNumId w:val="49"/>
  </w:num>
  <w:num w:numId="9">
    <w:abstractNumId w:val="15"/>
  </w:num>
  <w:num w:numId="10">
    <w:abstractNumId w:val="2"/>
  </w:num>
  <w:num w:numId="11">
    <w:abstractNumId w:val="38"/>
  </w:num>
  <w:num w:numId="12">
    <w:abstractNumId w:val="20"/>
  </w:num>
  <w:num w:numId="13">
    <w:abstractNumId w:val="31"/>
  </w:num>
  <w:num w:numId="14">
    <w:abstractNumId w:val="6"/>
  </w:num>
  <w:num w:numId="15">
    <w:abstractNumId w:val="42"/>
  </w:num>
  <w:num w:numId="16">
    <w:abstractNumId w:val="26"/>
  </w:num>
  <w:num w:numId="17">
    <w:abstractNumId w:val="23"/>
  </w:num>
  <w:num w:numId="18">
    <w:abstractNumId w:val="43"/>
  </w:num>
  <w:num w:numId="19">
    <w:abstractNumId w:val="4"/>
  </w:num>
  <w:num w:numId="20">
    <w:abstractNumId w:val="16"/>
  </w:num>
  <w:num w:numId="21">
    <w:abstractNumId w:val="45"/>
  </w:num>
  <w:num w:numId="22">
    <w:abstractNumId w:val="9"/>
  </w:num>
  <w:num w:numId="23">
    <w:abstractNumId w:val="29"/>
  </w:num>
  <w:num w:numId="24">
    <w:abstractNumId w:val="19"/>
  </w:num>
  <w:num w:numId="25">
    <w:abstractNumId w:val="17"/>
  </w:num>
  <w:num w:numId="26">
    <w:abstractNumId w:val="50"/>
  </w:num>
  <w:num w:numId="27">
    <w:abstractNumId w:val="34"/>
  </w:num>
  <w:num w:numId="28">
    <w:abstractNumId w:val="36"/>
  </w:num>
  <w:num w:numId="29">
    <w:abstractNumId w:val="14"/>
  </w:num>
  <w:num w:numId="30">
    <w:abstractNumId w:val="30"/>
  </w:num>
  <w:num w:numId="31">
    <w:abstractNumId w:val="5"/>
  </w:num>
  <w:num w:numId="32">
    <w:abstractNumId w:val="25"/>
  </w:num>
  <w:num w:numId="33">
    <w:abstractNumId w:val="24"/>
  </w:num>
  <w:num w:numId="34">
    <w:abstractNumId w:val="0"/>
  </w:num>
  <w:num w:numId="35">
    <w:abstractNumId w:val="46"/>
  </w:num>
  <w:num w:numId="36">
    <w:abstractNumId w:val="7"/>
  </w:num>
  <w:num w:numId="37">
    <w:abstractNumId w:val="37"/>
  </w:num>
  <w:num w:numId="38">
    <w:abstractNumId w:val="22"/>
  </w:num>
  <w:num w:numId="39">
    <w:abstractNumId w:val="12"/>
  </w:num>
  <w:num w:numId="40">
    <w:abstractNumId w:val="3"/>
  </w:num>
  <w:num w:numId="41">
    <w:abstractNumId w:val="8"/>
  </w:num>
  <w:num w:numId="42">
    <w:abstractNumId w:val="18"/>
  </w:num>
  <w:num w:numId="43">
    <w:abstractNumId w:val="39"/>
  </w:num>
  <w:num w:numId="44">
    <w:abstractNumId w:val="28"/>
  </w:num>
  <w:num w:numId="45">
    <w:abstractNumId w:val="13"/>
  </w:num>
  <w:num w:numId="46">
    <w:abstractNumId w:val="10"/>
  </w:num>
  <w:num w:numId="47">
    <w:abstractNumId w:val="35"/>
  </w:num>
  <w:num w:numId="48">
    <w:abstractNumId w:val="33"/>
  </w:num>
  <w:num w:numId="49">
    <w:abstractNumId w:val="21"/>
  </w:num>
  <w:num w:numId="50">
    <w:abstractNumId w:val="41"/>
  </w:num>
  <w:num w:numId="51">
    <w:abstractNumId w:val="4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6728"/>
    <w:rsid w:val="0001616F"/>
    <w:rsid w:val="00036CB3"/>
    <w:rsid w:val="000453C5"/>
    <w:rsid w:val="000C676E"/>
    <w:rsid w:val="00152257"/>
    <w:rsid w:val="00177A18"/>
    <w:rsid w:val="001B0404"/>
    <w:rsid w:val="001D098F"/>
    <w:rsid w:val="001E34FC"/>
    <w:rsid w:val="002404F1"/>
    <w:rsid w:val="00257870"/>
    <w:rsid w:val="00265E96"/>
    <w:rsid w:val="0026685F"/>
    <w:rsid w:val="002D3038"/>
    <w:rsid w:val="002E32E5"/>
    <w:rsid w:val="002E48B2"/>
    <w:rsid w:val="00384B83"/>
    <w:rsid w:val="003A2B5E"/>
    <w:rsid w:val="003A412C"/>
    <w:rsid w:val="003B2E1D"/>
    <w:rsid w:val="003C4AD0"/>
    <w:rsid w:val="003F2D19"/>
    <w:rsid w:val="00422936"/>
    <w:rsid w:val="00440138"/>
    <w:rsid w:val="004917D0"/>
    <w:rsid w:val="00492A25"/>
    <w:rsid w:val="004B7D00"/>
    <w:rsid w:val="004C0297"/>
    <w:rsid w:val="004C04F5"/>
    <w:rsid w:val="004E6CA9"/>
    <w:rsid w:val="005040DD"/>
    <w:rsid w:val="0050753B"/>
    <w:rsid w:val="005335E8"/>
    <w:rsid w:val="00566A03"/>
    <w:rsid w:val="00575B87"/>
    <w:rsid w:val="00580EDC"/>
    <w:rsid w:val="005D426B"/>
    <w:rsid w:val="005E6728"/>
    <w:rsid w:val="005F3CB9"/>
    <w:rsid w:val="0061310E"/>
    <w:rsid w:val="00623F9E"/>
    <w:rsid w:val="00625784"/>
    <w:rsid w:val="00662F62"/>
    <w:rsid w:val="0067527F"/>
    <w:rsid w:val="00712843"/>
    <w:rsid w:val="00736D58"/>
    <w:rsid w:val="007924F3"/>
    <w:rsid w:val="007F4021"/>
    <w:rsid w:val="00805AB1"/>
    <w:rsid w:val="0081508E"/>
    <w:rsid w:val="00822454"/>
    <w:rsid w:val="008547D2"/>
    <w:rsid w:val="00857E1D"/>
    <w:rsid w:val="00897EF5"/>
    <w:rsid w:val="00927F1C"/>
    <w:rsid w:val="00940151"/>
    <w:rsid w:val="009A155F"/>
    <w:rsid w:val="009F3037"/>
    <w:rsid w:val="00A61B3D"/>
    <w:rsid w:val="00A641DE"/>
    <w:rsid w:val="00A779D4"/>
    <w:rsid w:val="00AB2E24"/>
    <w:rsid w:val="00AC65ED"/>
    <w:rsid w:val="00B11DF8"/>
    <w:rsid w:val="00B27F23"/>
    <w:rsid w:val="00B60D05"/>
    <w:rsid w:val="00B9754A"/>
    <w:rsid w:val="00C27316"/>
    <w:rsid w:val="00C60677"/>
    <w:rsid w:val="00C701DE"/>
    <w:rsid w:val="00C810E9"/>
    <w:rsid w:val="00CA0221"/>
    <w:rsid w:val="00CC1309"/>
    <w:rsid w:val="00CC2F57"/>
    <w:rsid w:val="00CD11EF"/>
    <w:rsid w:val="00CD7F10"/>
    <w:rsid w:val="00D13CAC"/>
    <w:rsid w:val="00D44CA3"/>
    <w:rsid w:val="00D651FE"/>
    <w:rsid w:val="00D67167"/>
    <w:rsid w:val="00D90B56"/>
    <w:rsid w:val="00DC61CF"/>
    <w:rsid w:val="00E156D7"/>
    <w:rsid w:val="00E92ED3"/>
    <w:rsid w:val="00EB5E4C"/>
    <w:rsid w:val="00EC3B1D"/>
    <w:rsid w:val="00ED295D"/>
    <w:rsid w:val="00ED7277"/>
    <w:rsid w:val="00EE09E1"/>
    <w:rsid w:val="00F31A94"/>
    <w:rsid w:val="00F6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E67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E67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5E6728"/>
    <w:rPr>
      <w:i/>
      <w:iCs/>
    </w:rPr>
  </w:style>
  <w:style w:type="paragraph" w:styleId="a6">
    <w:name w:val="List Paragraph"/>
    <w:basedOn w:val="a"/>
    <w:uiPriority w:val="34"/>
    <w:qFormat/>
    <w:rsid w:val="005E6728"/>
    <w:pPr>
      <w:ind w:left="720"/>
      <w:contextualSpacing/>
    </w:pPr>
  </w:style>
  <w:style w:type="table" w:styleId="a7">
    <w:name w:val="Table Grid"/>
    <w:basedOn w:val="a1"/>
    <w:uiPriority w:val="59"/>
    <w:rsid w:val="003B2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453C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semiHidden/>
    <w:rsid w:val="002D303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2D3038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rsid w:val="002D30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D303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1B5D-E78D-492D-8063-D14F89C0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9287</Words>
  <Characters>52936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2013-12-04T11:38:00Z</dcterms:created>
  <dcterms:modified xsi:type="dcterms:W3CDTF">2014-01-10T06:43:00Z</dcterms:modified>
</cp:coreProperties>
</file>