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34" w:rsidRPr="006C1334" w:rsidRDefault="006C1334" w:rsidP="006C1334">
      <w:pPr>
        <w:spacing w:after="0" w:line="240" w:lineRule="auto"/>
        <w:rPr>
          <w:rFonts w:ascii="Times New Roman" w:eastAsia="Times New Roman" w:hAnsi="Times New Roman" w:cs="Times New Roman"/>
          <w:b/>
          <w:bCs/>
          <w:sz w:val="24"/>
          <w:szCs w:val="24"/>
          <w:lang w:eastAsia="ru-RU"/>
        </w:rPr>
      </w:pPr>
    </w:p>
    <w:p w:rsidR="006C1334" w:rsidRPr="006C1334" w:rsidRDefault="006C1334" w:rsidP="006C13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C1334">
        <w:rPr>
          <w:rFonts w:ascii="Times New Roman" w:eastAsia="Times New Roman" w:hAnsi="Times New Roman" w:cs="Times New Roman"/>
          <w:b/>
          <w:bCs/>
          <w:sz w:val="36"/>
          <w:szCs w:val="36"/>
          <w:lang w:eastAsia="ru-RU"/>
        </w:rPr>
        <w:t>Федеральный государственный образовательный стандарт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I. Общие положения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уважение личности ребенка;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1.3. В Стандарте учитываются: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2) возможности освоения ребенком Программы на разных этапах ее реализации.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1.4. Основные принципы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сотрудничество Организации с семьей;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9) учет этнокультурной ситуации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1.5. Стандарт направлен на достижение следующих целей: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повышение социального статуса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1.6. Стандарт направлен на решение следующих задач:</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w:t>
      </w:r>
      <w:r w:rsidRPr="006C1334">
        <w:rPr>
          <w:rFonts w:ascii="Times New Roman" w:eastAsia="Times New Roman" w:hAnsi="Times New Roman" w:cs="Times New Roman"/>
          <w:sz w:val="24"/>
          <w:szCs w:val="24"/>
          <w:lang w:eastAsia="ru-RU"/>
        </w:rPr>
        <w:lastRenderedPageBreak/>
        <w:t>социального статуса, психофизиологических и других особенностей (в том числе ограниченных возможностей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1.7. Стандарт является основой для: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разработки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1.8. Стандарт включает в себя требования к:</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структуре Программы и ее объему;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условиям реализации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результатам освоения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II. Требования к структуре образовательной программы дошкольного образования и ее объему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2.4. Программа направлена на: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Программа может реализовываться в течение всего времени пребывания4 детей в Организации.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социально-коммуникативное развитие;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познавательное развитие; речевое развитие;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художественно-эстетическое развитие;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физическое развитие.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6C1334">
        <w:rPr>
          <w:rFonts w:ascii="Times New Roman" w:eastAsia="Times New Roman" w:hAnsi="Times New Roman" w:cs="Times New Roman"/>
          <w:sz w:val="24"/>
          <w:szCs w:val="24"/>
          <w:lang w:eastAsia="ru-RU"/>
        </w:rPr>
        <w:lastRenderedPageBreak/>
        <w:t>литературы; формирование звуковой аналитико-синтетической активности как предпосылки обучения грамоте.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2.8. Содержание Программы должно отражать следующие аспекты образовательной среды для ребенка дошкольного возраста: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характер взаимодействия со взрослыми;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характер взаимодействия с другими детьми;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Пояснительная записка должна раскрывать: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цели и задачи реализации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принципы и подходы к формированию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Содержательный раздел Программы должен включать: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б) способы и направления поддержки детской инициативы;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сложившиеся традиции Организации или Группы.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w:t>
      </w:r>
      <w:r w:rsidRPr="006C1334">
        <w:rPr>
          <w:rFonts w:ascii="Times New Roman" w:eastAsia="Times New Roman" w:hAnsi="Times New Roman" w:cs="Times New Roman"/>
          <w:sz w:val="24"/>
          <w:szCs w:val="24"/>
          <w:lang w:eastAsia="ru-RU"/>
        </w:rPr>
        <w:lastRenderedPageBreak/>
        <w:t>групповых и индивидуальных коррекционных занятий и осуществления квалифицированной коррекции нарушений их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краткой презентации Программы должны быть указаны: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используемые Примерные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3) характеристика взаимодействия педагогического коллектива с семьями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III. Требования к условиям реализации основной образовательной программы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обеспечивает эмоциональное благополучие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обеспечивает открытость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5) поддержка инициативы и самостоятельности детей в специфических для них видах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7) защита детей от всех форм физического и психического насилия5;</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оптимизации работы с группой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1) обеспечение эмоционального благополучия через:</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непосредственное общение с каждым ребенком;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поддержку индивидуальности и инициативы детей через:</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установление правил взаимодействия в разных ситуациях:</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развитие умения детей работать в группе сверстников;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оценку индивидуального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3.2.8. Организация должна создавать возможности: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3.3.3. Развивающая предметно-пространственная среда должна обеспечивать: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реализацию различных образовательных программ;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возможность самовыражения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Полифункциональность материалов предполагает: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6C1334">
        <w:rPr>
          <w:rFonts w:ascii="Times New Roman" w:eastAsia="Times New Roman" w:hAnsi="Times New Roman" w:cs="Times New Roman"/>
          <w:sz w:val="24"/>
          <w:szCs w:val="24"/>
          <w:lang w:eastAsia="ru-RU"/>
        </w:rPr>
        <w:lastRenderedPageBreak/>
        <w:t>пригодных для использования в разных видах детской активности (в том числе в качестве предметов-заместителей в детской игре).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Вариативность среды предполагает: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Доступность среды предполагает: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исправность и сохранность материалов и оборудования.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3.4. Требования к кадровым условиям реализации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3.4.4. При организации инклюзивного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3.6. Требования к финансовым условиям реализации основной образовательной программы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3.6.2. Финансовые условия реализации Программы должны: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w:t>
      </w:r>
      <w:r w:rsidRPr="006C1334">
        <w:rPr>
          <w:rFonts w:ascii="Times New Roman" w:eastAsia="Times New Roman" w:hAnsi="Times New Roman" w:cs="Times New Roman"/>
          <w:sz w:val="24"/>
          <w:szCs w:val="24"/>
          <w:lang w:eastAsia="ru-RU"/>
        </w:rPr>
        <w:lastRenderedPageBreak/>
        <w:t>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IV. Требования к результатам освоения основной образовательной программы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4.4. Настоящие требования являются ориентирами для: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б) решения задач:</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формирования Программы;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анализа профессиональной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взаимодействия с семьями;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аттестацию педагогических кадров;</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оценку качества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C1334" w:rsidRPr="006C1334" w:rsidRDefault="006C1334" w:rsidP="006C1334">
      <w:pPr>
        <w:spacing w:before="100" w:beforeAutospacing="1" w:after="100" w:afterAutospacing="1" w:line="240" w:lineRule="auto"/>
        <w:rPr>
          <w:rFonts w:ascii="Times New Roman" w:eastAsia="Times New Roman" w:hAnsi="Times New Roman" w:cs="Times New Roman"/>
          <w:sz w:val="24"/>
          <w:szCs w:val="24"/>
          <w:lang w:eastAsia="ru-RU"/>
        </w:rPr>
      </w:pPr>
      <w:r w:rsidRPr="006C1334">
        <w:rPr>
          <w:rFonts w:ascii="Times New Roman" w:eastAsia="Times New Roman" w:hAnsi="Times New Roman" w:cs="Times New Roman"/>
          <w:sz w:val="24"/>
          <w:szCs w:val="24"/>
          <w:lang w:eastAsia="ru-RU"/>
        </w:rPr>
        <w:lastRenderedPageBreak/>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 </w:t>
      </w:r>
    </w:p>
    <w:p w:rsidR="009F12A2" w:rsidRDefault="009F12A2"/>
    <w:sectPr w:rsidR="009F12A2" w:rsidSect="009F1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1334"/>
    <w:rsid w:val="001D6EAD"/>
    <w:rsid w:val="001F06B0"/>
    <w:rsid w:val="006C1334"/>
    <w:rsid w:val="008E5E56"/>
    <w:rsid w:val="009F12A2"/>
    <w:rsid w:val="00C50723"/>
    <w:rsid w:val="00CD3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A2"/>
  </w:style>
  <w:style w:type="paragraph" w:styleId="2">
    <w:name w:val="heading 2"/>
    <w:basedOn w:val="a"/>
    <w:link w:val="20"/>
    <w:uiPriority w:val="9"/>
    <w:qFormat/>
    <w:rsid w:val="006C13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13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13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96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7609</Words>
  <Characters>43377</Characters>
  <Application>Microsoft Office Word</Application>
  <DocSecurity>0</DocSecurity>
  <Lines>361</Lines>
  <Paragraphs>101</Paragraphs>
  <ScaleCrop>false</ScaleCrop>
  <Company>Grizli777</Company>
  <LinksUpToDate>false</LinksUpToDate>
  <CharactersWithSpaces>50885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2014-09-25T10:55:00Z</dcterms:created>
  <dcterms:modified xsi:type="dcterms:W3CDTF">2014-09-25T10:56:00Z</dcterms:modified>
</cp:coreProperties>
</file>