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E2" w:rsidRPr="00922DE2" w:rsidRDefault="00922DE2" w:rsidP="00922DE2">
      <w:pPr>
        <w:keepNext/>
        <w:keepLines/>
        <w:spacing w:after="240" w:line="274" w:lineRule="exact"/>
        <w:ind w:left="100" w:right="40" w:firstLine="2520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922DE2" w:rsidRPr="00922DE2" w:rsidRDefault="00922DE2" w:rsidP="00922DE2">
      <w:pPr>
        <w:spacing w:after="0" w:line="230" w:lineRule="exact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proofErr w:type="gramStart"/>
      <w:r w:rsidRPr="00922DE2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Принято</w:t>
      </w:r>
      <w:proofErr w:type="gramEnd"/>
      <w:r w:rsidRPr="00922DE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Утверждено приказом</w:t>
      </w:r>
    </w:p>
    <w:p w:rsidR="00922DE2" w:rsidRPr="00922DE2" w:rsidRDefault="00922DE2" w:rsidP="00922DE2">
      <w:pPr>
        <w:spacing w:after="0" w:line="274" w:lineRule="exact"/>
        <w:ind w:right="4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922DE2">
        <w:rPr>
          <w:rFonts w:ascii="Times New Roman" w:eastAsia="Arial Unicode MS" w:hAnsi="Times New Roman" w:cs="Times New Roman"/>
          <w:sz w:val="23"/>
          <w:szCs w:val="23"/>
          <w:lang w:eastAsia="ru-RU"/>
        </w:rPr>
        <w:t>на Совете педагогов МБДОУ                                             №____от __________201__ г.</w:t>
      </w:r>
    </w:p>
    <w:p w:rsidR="00922DE2" w:rsidRPr="00922DE2" w:rsidRDefault="001F1C98" w:rsidP="00922DE2">
      <w:pPr>
        <w:spacing w:after="0" w:line="274" w:lineRule="exact"/>
        <w:ind w:right="4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sz w:val="23"/>
          <w:szCs w:val="23"/>
          <w:lang w:eastAsia="ru-RU"/>
        </w:rPr>
        <w:t>Д</w:t>
      </w:r>
      <w:r w:rsidR="00922DE2" w:rsidRPr="00922DE2">
        <w:rPr>
          <w:rFonts w:ascii="Times New Roman" w:eastAsia="Arial Unicode MS" w:hAnsi="Times New Roman" w:cs="Times New Roman"/>
          <w:sz w:val="23"/>
          <w:szCs w:val="23"/>
          <w:lang w:eastAsia="ru-RU"/>
        </w:rPr>
        <w:t>етский сад №</w:t>
      </w:r>
      <w:r>
        <w:rPr>
          <w:rFonts w:ascii="Times New Roman" w:eastAsia="Arial Unicode MS" w:hAnsi="Times New Roman" w:cs="Times New Roman"/>
          <w:sz w:val="23"/>
          <w:szCs w:val="23"/>
          <w:lang w:eastAsia="ru-RU"/>
        </w:rPr>
        <w:t>5</w:t>
      </w:r>
      <w:r w:rsidR="00922DE2" w:rsidRPr="00922DE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                                                          по  МБДОУ Детский сад №</w:t>
      </w:r>
      <w:r>
        <w:rPr>
          <w:rFonts w:ascii="Times New Roman" w:eastAsia="Arial Unicode MS" w:hAnsi="Times New Roman" w:cs="Times New Roman"/>
          <w:sz w:val="23"/>
          <w:szCs w:val="23"/>
          <w:lang w:eastAsia="ru-RU"/>
        </w:rPr>
        <w:t>5</w:t>
      </w:r>
      <w:r w:rsidR="00922DE2" w:rsidRPr="00922DE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</w:p>
    <w:p w:rsidR="00922DE2" w:rsidRPr="00922DE2" w:rsidRDefault="00922DE2" w:rsidP="00922DE2">
      <w:pPr>
        <w:spacing w:after="0" w:line="274" w:lineRule="exact"/>
        <w:ind w:right="4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922DE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протокол от «___»________20___№___                          </w:t>
      </w:r>
    </w:p>
    <w:p w:rsidR="00922DE2" w:rsidRPr="00922DE2" w:rsidRDefault="00922DE2" w:rsidP="00922DE2">
      <w:pPr>
        <w:keepNext/>
        <w:keepLines/>
        <w:spacing w:after="240" w:line="274" w:lineRule="exact"/>
        <w:ind w:left="100" w:right="40" w:firstLine="2520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922DE2" w:rsidRPr="00922DE2" w:rsidRDefault="00922DE2" w:rsidP="00922D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EC5" w:rsidRPr="00922DE2" w:rsidRDefault="00D13EC5" w:rsidP="00D13E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3EC5" w:rsidRPr="00D13EC5" w:rsidRDefault="00D13EC5" w:rsidP="00D13E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 о комиссии по урегулированию споров между участниками образовательных отношений</w:t>
      </w:r>
      <w:bookmarkStart w:id="0" w:name="_GoBack"/>
      <w:bookmarkEnd w:id="0"/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 Создаётся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 Она является первичным органом по рассмотрению конфликтных ситуаций.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 В своей деятельности комиссия по урегулированию споров между участниками образовательных отношений руководствуется Законом РФ «Об образовании»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Трудовым Кодексом РФ, Уставом  МБДОУ Детский сад №</w:t>
      </w:r>
      <w:r w:rsidR="001F1C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внутреннего распорядка детского сада, Типовым положением о дошкольном образовательном учреждении, и другими нормативными актами.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  В своей работе  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 Порядок избрания комиссии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        Комиссия по урегулированию споров между участниками образовательных отношений состоит из равного числа родителей (законных представителей) и работников организации (3 чел.)   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            Избранными в состав комиссии по урегулированию споров между участниками образовательных отношений от работников организации считаются кандидатуры, получившие большинство голосов на общем собрании трудового коллектива.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             Избранными в состав комиссии по урегулированию споров между участниками образовательных отношений от родительской общественности считаются кандидаты, получившие большинство голосов на общем  родительском собрании.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         Утверждение членов комиссии и назначение ее председателя оформляются приказом по образовательному учреждению.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урегулированию споров между участниками образовательных отношений из своего состава избирает председателя, заместителя и секретаря.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              Срок полномочий  комиссии по урегулированию споров между участниками образовательных отношений составляет 1 год. </w:t>
      </w:r>
    </w:p>
    <w:p w:rsidR="00D13EC5" w:rsidRPr="00D13EC5" w:rsidRDefault="00D13EC5" w:rsidP="00D13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  Деятельность  комиссии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 Комиссия по урегулированию споров между участниками образовательных отношений собирается в случае возникновения конфликтной ситуации в детском саду, если стороны самостоятельно не урегулировали разногласия.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    Заявитель может обратиться </w:t>
      </w:r>
      <w:proofErr w:type="gramStart"/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комиссию по урегулированию споров между участниками образовательных отношений в десятидневный срок со дня</w:t>
      </w:r>
      <w:proofErr w:type="gramEnd"/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 конфликтной ситуации и нарушения его прав. 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 Комиссия по урегулированию споров между участниками образовательных отношений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   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(психолога), если они не являются членами комиссии. 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    Работа комиссии по урегулированию споров между участниками образовательных отношений оформляется протоколами, которые подписываются председателем комиссии  и секретарем.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    Решения комиссии по урегулированию споров между участниками образовательных отношений принимаются простым  большинством при наличии не менее   2/ 3 состава.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    Рассмотрение заявления должно быть проведено в десятидневный срок со дня подачи заявления.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   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         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детском саду, и подлежит исполнению в сроки, предусмотренные указанным решением.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3.10 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  Права и обязанности членов комиссии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   Члены комиссии по урегулированию споров между участниками образовательных отношений имеют право на получение необходимых консультаций различных специалистов и учреждений по вопросам, относящихся к компетенции  комиссии по урегулированию споров между участниками образовательных отношений.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     Члены комиссии по урегулированию споров между участниками образовательных отношений обязаны присутствовать на заседании, принимать решение по заявленному вопросу открытым голосованием, давать заявителю ответ в письменном  и устном виде.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представителя);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 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   Делопроизводство комиссии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   Заседания  комиссии по урегулированию споров между участниками образовательных отношений оформляются протоколом, который хранится в детском саду в течение пяти лет.</w:t>
      </w:r>
    </w:p>
    <w:p w:rsidR="00D13EC5" w:rsidRPr="00D13EC5" w:rsidRDefault="00D13EC5" w:rsidP="00D13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принимается на собрании трудового коллектива и согласовывается с Управляющим Советом детского сада, срок его действия не устанавливается.</w:t>
      </w:r>
    </w:p>
    <w:sectPr w:rsidR="00D13EC5" w:rsidRPr="00D13EC5" w:rsidSect="000E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8D4"/>
    <w:multiLevelType w:val="multilevel"/>
    <w:tmpl w:val="43BE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70C"/>
    <w:rsid w:val="00000F68"/>
    <w:rsid w:val="000E4EC0"/>
    <w:rsid w:val="001F1C98"/>
    <w:rsid w:val="0043570C"/>
    <w:rsid w:val="00922DE2"/>
    <w:rsid w:val="00D1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3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5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Кремнев</dc:creator>
  <cp:keywords/>
  <dc:description/>
  <cp:lastModifiedBy>Пользователь Windows</cp:lastModifiedBy>
  <cp:revision>5</cp:revision>
  <dcterms:created xsi:type="dcterms:W3CDTF">2013-12-07T12:13:00Z</dcterms:created>
  <dcterms:modified xsi:type="dcterms:W3CDTF">2016-02-15T09:32:00Z</dcterms:modified>
</cp:coreProperties>
</file>