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4603"/>
      </w:tblGrid>
      <w:tr w:rsidR="0080681A" w:rsidTr="00EA2E9F">
        <w:trPr>
          <w:trHeight w:val="2124"/>
          <w:jc w:val="center"/>
        </w:trPr>
        <w:tc>
          <w:tcPr>
            <w:tcW w:w="4968" w:type="dxa"/>
            <w:shd w:val="clear" w:color="auto" w:fill="auto"/>
          </w:tcPr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rPr>
                <w:rStyle w:val="a3"/>
              </w:rPr>
            </w:pPr>
            <w:r>
              <w:rPr>
                <w:rStyle w:val="a3"/>
              </w:rPr>
              <w:t>СОГЛАСОВАНО:</w:t>
            </w:r>
          </w:p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rPr>
                <w:rStyle w:val="a3"/>
              </w:rPr>
            </w:pPr>
            <w:r>
              <w:rPr>
                <w:rStyle w:val="a3"/>
              </w:rPr>
              <w:t>Начальник управления образования</w:t>
            </w:r>
          </w:p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rPr>
                <w:rStyle w:val="a3"/>
              </w:rPr>
            </w:pPr>
            <w:r>
              <w:rPr>
                <w:rStyle w:val="a3"/>
              </w:rPr>
              <w:t>Администрации г. Великие Луки</w:t>
            </w:r>
          </w:p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rPr>
                <w:rStyle w:val="a3"/>
              </w:rPr>
            </w:pPr>
            <w:r>
              <w:rPr>
                <w:rStyle w:val="a3"/>
              </w:rPr>
              <w:t xml:space="preserve"> ____________________ Т. О. </w:t>
            </w:r>
            <w:proofErr w:type="spellStart"/>
            <w:r>
              <w:rPr>
                <w:rStyle w:val="a3"/>
              </w:rPr>
              <w:t>Лозницкая</w:t>
            </w:r>
            <w:proofErr w:type="spellEnd"/>
          </w:p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rPr>
                <w:rStyle w:val="a3"/>
              </w:rPr>
            </w:pPr>
          </w:p>
        </w:tc>
        <w:tc>
          <w:tcPr>
            <w:tcW w:w="4603" w:type="dxa"/>
            <w:shd w:val="clear" w:color="auto" w:fill="auto"/>
          </w:tcPr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jc w:val="right"/>
              <w:rPr>
                <w:rStyle w:val="a3"/>
              </w:rPr>
            </w:pPr>
            <w:r>
              <w:rPr>
                <w:rStyle w:val="a3"/>
              </w:rPr>
              <w:t>УТВЕРЖДАЮ:</w:t>
            </w:r>
          </w:p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jc w:val="right"/>
              <w:rPr>
                <w:rStyle w:val="a3"/>
              </w:rPr>
            </w:pPr>
            <w:r>
              <w:rPr>
                <w:rStyle w:val="a3"/>
              </w:rPr>
              <w:t xml:space="preserve">Заведующий </w:t>
            </w:r>
          </w:p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jc w:val="right"/>
              <w:rPr>
                <w:rStyle w:val="a3"/>
              </w:rPr>
            </w:pPr>
            <w:r>
              <w:rPr>
                <w:rStyle w:val="a3"/>
              </w:rPr>
              <w:t xml:space="preserve">МБДОУ Детский сад №25 </w:t>
            </w:r>
          </w:p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jc w:val="right"/>
              <w:rPr>
                <w:rStyle w:val="a3"/>
              </w:rPr>
            </w:pPr>
            <w:r>
              <w:rPr>
                <w:rStyle w:val="a3"/>
              </w:rPr>
              <w:t xml:space="preserve">___________________ </w:t>
            </w:r>
            <w:proofErr w:type="spellStart"/>
            <w:r>
              <w:rPr>
                <w:rStyle w:val="a3"/>
              </w:rPr>
              <w:t>Шпакова</w:t>
            </w:r>
            <w:proofErr w:type="spellEnd"/>
            <w:r>
              <w:rPr>
                <w:rStyle w:val="a3"/>
              </w:rPr>
              <w:t xml:space="preserve"> С. Н. </w:t>
            </w:r>
          </w:p>
          <w:p w:rsidR="0080681A" w:rsidRDefault="0080681A" w:rsidP="00EA2E9F">
            <w:pPr>
              <w:pStyle w:val="a4"/>
              <w:spacing w:before="0" w:beforeAutospacing="0" w:after="0" w:afterAutospacing="0" w:line="360" w:lineRule="auto"/>
              <w:jc w:val="right"/>
              <w:rPr>
                <w:rStyle w:val="a3"/>
              </w:rPr>
            </w:pPr>
            <w:r>
              <w:rPr>
                <w:rStyle w:val="a3"/>
              </w:rPr>
              <w:t xml:space="preserve">« ________» __________________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Style w:val="a3"/>
                </w:rPr>
                <w:t>2013 г</w:t>
              </w:r>
            </w:smartTag>
            <w:r>
              <w:rPr>
                <w:rStyle w:val="a3"/>
              </w:rPr>
              <w:t>.</w:t>
            </w:r>
          </w:p>
        </w:tc>
      </w:tr>
    </w:tbl>
    <w:p w:rsidR="0080681A" w:rsidRDefault="0080681A" w:rsidP="00806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568" w:rsidRDefault="00172568" w:rsidP="00806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81A" w:rsidRPr="0080681A" w:rsidRDefault="0080681A" w:rsidP="0080681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0681A" w:rsidRDefault="0080681A" w:rsidP="0017256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рассмотрения обращений граждан </w:t>
      </w: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муниципальном бюджетном дошкольном образовательном учреждении</w:t>
      </w: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«Центр развития ребенка – детский сад №25» (Центр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568" w:rsidRDefault="00172568" w:rsidP="00806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2568" w:rsidRPr="0080681A" w:rsidRDefault="00172568" w:rsidP="00806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81A" w:rsidRPr="00172568" w:rsidRDefault="0080681A" w:rsidP="0017256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положения.</w:t>
      </w:r>
    </w:p>
    <w:p w:rsidR="00172568" w:rsidRPr="0080681A" w:rsidRDefault="00172568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1.1. Работа с обращениями граждан в </w:t>
      </w:r>
      <w:r w:rsidRPr="008068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бюджетном дошкольном образовательном учреждении «Центр развития ребенка – детский сад №25» (Центр </w:t>
      </w:r>
      <w:proofErr w:type="spellStart"/>
      <w:r w:rsidRPr="0080681A">
        <w:rPr>
          <w:rFonts w:ascii="Times New Roman" w:hAnsi="Times New Roman" w:cs="Times New Roman"/>
          <w:bCs/>
          <w:color w:val="000000"/>
          <w:sz w:val="28"/>
          <w:szCs w:val="28"/>
        </w:rPr>
        <w:t>Монтессори</w:t>
      </w:r>
      <w:proofErr w:type="spellEnd"/>
      <w:r w:rsidRPr="0080681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ДОУ) осуществляется в соответствии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02.05.06г. № 59-ФЗ «О порядке рассмотрения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обращений граждан РФ» (в действующей редакции Федерального закона №29.06.2010г. № 126-ФЗ)</w:t>
      </w: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1.2. Настоящее «Положение о порядке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ссмотрения обращений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граждан в МБДОУ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Положение) призвано обеспечить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блюдение конституционного права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граждан на обращение с предложениями,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аявлениями, жалобами как устно,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так и письменно; как индивидуально, так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коллективно, либо по телефонной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связи и электронной почте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ионно телекоммуникационной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80681A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80681A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hAnsi="Times New Roman" w:cs="Times New Roman"/>
          <w:color w:val="0000FF"/>
          <w:sz w:val="28"/>
          <w:szCs w:val="28"/>
        </w:rPr>
        <w:t>vlds2</w:t>
      </w:r>
      <w:r w:rsidRPr="0080681A">
        <w:rPr>
          <w:rFonts w:ascii="Times New Roman" w:hAnsi="Times New Roman" w:cs="Times New Roman"/>
          <w:color w:val="0000FF"/>
          <w:sz w:val="28"/>
          <w:szCs w:val="28"/>
        </w:rPr>
        <w:t>5@eduvluki.ru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1.3. Основные понятия, используемые в настоящем Положении:</w:t>
      </w:r>
    </w:p>
    <w:p w:rsidR="0080681A" w:rsidRPr="0080681A" w:rsidRDefault="0080681A" w:rsidP="008068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граждан (далее обращение), направленно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е в МБДОУ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письменной форме или в форме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предложение, заявление или жалоба, а также устное обращение;</w:t>
      </w:r>
    </w:p>
    <w:p w:rsidR="0080681A" w:rsidRDefault="0080681A" w:rsidP="008068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предложение – рекомендация гражданина по 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ДОУ;</w:t>
      </w:r>
    </w:p>
    <w:p w:rsidR="0080681A" w:rsidRDefault="0080681A" w:rsidP="008068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заявление – просьба гражданина, либо сообщение о нарушении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«Об образовании», недостатках в работе ДОУ, должностных лиц;</w:t>
      </w:r>
    </w:p>
    <w:p w:rsidR="0080681A" w:rsidRDefault="0080681A" w:rsidP="008068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жалоба – просьба гражданина о восстановлении или защите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нарушенных прав, свобод или законных интересов.</w:t>
      </w:r>
    </w:p>
    <w:p w:rsidR="0080681A" w:rsidRDefault="0080681A" w:rsidP="0080681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568" w:rsidRDefault="00172568" w:rsidP="0080681A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Порядок приема обращений граждан.</w:t>
      </w:r>
    </w:p>
    <w:p w:rsidR="00172568" w:rsidRPr="0080681A" w:rsidRDefault="00172568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2.1. Прием обращений граждан осуществляет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 уполномоченное им лицо)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регистрируют письменные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устные обращения (в том числе по телефонной связи).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2.2. Все обращения, поступающие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ДОУ,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регистрируются в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специальном журнале, установленной формы в день их поступления.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Началом срока рассмотрения обращ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считается день регистрации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окончания срока – дата направления пис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ьменного (устного) ответа лицу,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подавшего обращение.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2.3. Заведующий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 уполномоченное им лицо)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обязан организовать работу по рассмотрению обращений.</w:t>
      </w: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2.4. Предложения, заяв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ления, жалобы граждан считаются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разрешенными, если рассмотрены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 поставленные вопросы, по ним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приняты необходимые меры и 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 исчерпывающие ответы,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соответствующие действующему законодательству.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к письменному обращению, регистрации и срокам</w:t>
      </w:r>
      <w:r w:rsidR="00172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рассмотрения.</w:t>
      </w:r>
    </w:p>
    <w:p w:rsidR="00172568" w:rsidRPr="0080681A" w:rsidRDefault="00172568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письменном обращении указывается наименование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должностного лица, а так же фамилия, имя, отчество,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почты, если ответ должен быть направлен в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и почтовый адрес, если ответ должен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направлен в письменной форме, уведомление о переадресации обращения;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изложение сути обращения, ставится личная подпись обратившегося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гражданина и дата.</w:t>
      </w:r>
      <w:proofErr w:type="gramEnd"/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3.2. В случае если в письменном обращении не указываются фамилия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гражданина, направившего обращение и почтовый адрес по которому должен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быть направлен ответ, ответ передается лично в руки данного гражданина.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3.3. В случае если вопросы, факты, изложенные в письменном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обращении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 касаются работы ДОУ и требуют комиссионного рассмотрения,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то приказом руководителя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ДОУ создается комиссия по рассмотрению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письменного обращения. Председатель комиссии, определяет 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работы комиссии.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3.4. Письменное обращение подлежит обязательной регистрации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течение трех дней с момента поступления.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3.5. Комиссия проводит проверку соответствия письменного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действительным фактам. Председатель комиссии организует 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информации, документов, объяснительных с лиц, имеющих отношение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совершению нарушений прав и законных интересов гражданина, готовит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заключение по итогам работы комиссии и предоставляет 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МБДОУ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. При рассмотрении обращения председатель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комиссии знакомит с итогами работы виновного (виновных лиц)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 который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подписывает заключение по форме: дата, подпись, «ознакомлен», «согласен»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- «не согласен».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3.6. Ответ на письменное обращение подписывается заведующим 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3.7. Ответ на письменное обращение, в том числе поступившее по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информационным системам общего пользования, направляется по почтовому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адресу, указанному в обращении.</w:t>
      </w: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3.8. Общий срок рассмотрения не может превышать 30 дней со дня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регистрации письменного обращения.</w:t>
      </w:r>
    </w:p>
    <w:p w:rsidR="00172568" w:rsidRDefault="00172568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568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Личный прием граждан </w:t>
      </w: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порядок рассмотрения устных обращений.</w:t>
      </w:r>
    </w:p>
    <w:p w:rsidR="00172568" w:rsidRPr="0080681A" w:rsidRDefault="00172568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4.1. Устные обращения к заведующему 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72568" w:rsidRPr="008068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>ли уполномоченному им лицу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 поступают во время личной встречи и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4.2. При поступлении обращений по телефону гражданам объясняется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порядок рассмотрения обращений.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4.3. Содержание устного обращения граждан регистрируется в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специальном журнале, теми, кому они поступили.</w:t>
      </w: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4.4. Письменное обращение, принятое в ходе личного приема, подлежит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регистрации и рассмотрению в порядке, установленном настоящим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Положением.</w:t>
      </w:r>
    </w:p>
    <w:p w:rsidR="00172568" w:rsidRPr="0080681A" w:rsidRDefault="00172568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2568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и обобщение работы с обращениями граждан.</w:t>
      </w:r>
    </w:p>
    <w:p w:rsidR="00172568" w:rsidRPr="0080681A" w:rsidRDefault="00172568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5.1. Работа с обращениями граждан подлежит обязательному анализу.</w:t>
      </w: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5.2. При анализе внимание уделяется общему количеству и характеру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рассмотренных обращений, причинам поступления обоснованных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обращений.</w:t>
      </w: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5.3. Результаты анализа работы с обращениями граждан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рассматривается на итоговых педагогических совещаниях.</w:t>
      </w:r>
    </w:p>
    <w:p w:rsidR="00172568" w:rsidRPr="0080681A" w:rsidRDefault="00172568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172568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за н</w:t>
      </w:r>
      <w:r w:rsidR="00172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арушение установленного порядка </w:t>
      </w:r>
      <w:r w:rsidRPr="008068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рассмотрения обращений граждан.</w:t>
      </w:r>
    </w:p>
    <w:p w:rsidR="00172568" w:rsidRPr="0080681A" w:rsidRDefault="00172568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81A" w:rsidRPr="0080681A" w:rsidRDefault="0080681A" w:rsidP="00806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 xml:space="preserve">6.1. Обращения, поступившие в 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ДОУ, подлежат обязательному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рассмотрению.</w:t>
      </w:r>
    </w:p>
    <w:p w:rsidR="00B85F18" w:rsidRPr="0080681A" w:rsidRDefault="0080681A" w:rsidP="00172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1A">
        <w:rPr>
          <w:rFonts w:ascii="Times New Roman" w:hAnsi="Times New Roman" w:cs="Times New Roman"/>
          <w:color w:val="000000"/>
          <w:sz w:val="28"/>
          <w:szCs w:val="28"/>
        </w:rPr>
        <w:t>6.2. Неправомерный отказ в прием и рассмотрение обращений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граждан, нарушение сроков их рассмотрения, принятие заведомо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необоснованного решения, а также другие нарушения установленного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порядка рассмотрения обращений граждан влекут за собой ответственность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виновных должностных лиц в соответствии с законодательством РФ и могут</w:t>
      </w:r>
      <w:r w:rsidR="001725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81A">
        <w:rPr>
          <w:rFonts w:ascii="Times New Roman" w:hAnsi="Times New Roman" w:cs="Times New Roman"/>
          <w:color w:val="000000"/>
          <w:sz w:val="28"/>
          <w:szCs w:val="28"/>
        </w:rPr>
        <w:t>быть обжалованы в суде.</w:t>
      </w:r>
    </w:p>
    <w:sectPr w:rsidR="00B85F18" w:rsidRPr="0080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EB2"/>
    <w:multiLevelType w:val="hybridMultilevel"/>
    <w:tmpl w:val="E45ACFC8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AA0DB0"/>
    <w:multiLevelType w:val="hybridMultilevel"/>
    <w:tmpl w:val="CAF6B5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B0"/>
    <w:rsid w:val="00172568"/>
    <w:rsid w:val="00694EB0"/>
    <w:rsid w:val="0080681A"/>
    <w:rsid w:val="00B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681A"/>
    <w:rPr>
      <w:b/>
      <w:bCs/>
    </w:rPr>
  </w:style>
  <w:style w:type="paragraph" w:styleId="a4">
    <w:name w:val="Normal (Web)"/>
    <w:basedOn w:val="a"/>
    <w:rsid w:val="008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6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681A"/>
    <w:rPr>
      <w:b/>
      <w:bCs/>
    </w:rPr>
  </w:style>
  <w:style w:type="paragraph" w:styleId="a4">
    <w:name w:val="Normal (Web)"/>
    <w:basedOn w:val="a"/>
    <w:rsid w:val="0080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0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2014-01-24T12:25:00Z</dcterms:created>
  <dcterms:modified xsi:type="dcterms:W3CDTF">2014-01-24T12:39:00Z</dcterms:modified>
</cp:coreProperties>
</file>