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BE" w:rsidRPr="002D5CBE" w:rsidRDefault="002D5CBE" w:rsidP="002D5CB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5CBE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2D5CBE" w:rsidRPr="002D5CBE" w:rsidRDefault="002D5CBE" w:rsidP="002D5CB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приказом от 30.08. 2016 № 193-А</w:t>
      </w:r>
    </w:p>
    <w:p w:rsidR="002D5CBE" w:rsidRPr="002D5CBE" w:rsidRDefault="002D5CBE" w:rsidP="002D5CB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B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2D5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комиссии </w:t>
      </w:r>
      <w:r w:rsidRPr="002D5CBE">
        <w:rPr>
          <w:rFonts w:ascii="Times New Roman" w:hAnsi="Times New Roman" w:cs="Times New Roman"/>
          <w:b/>
          <w:sz w:val="28"/>
          <w:szCs w:val="28"/>
        </w:rPr>
        <w:t xml:space="preserve">по паспортизации 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B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 19 комбинированного вида»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 xml:space="preserve">       1.1. Комиссия по паспортизации муниципального бюджетного дошкольного образовательного учреждения «Детский сад № 19 комбинированного вида» (далее - комиссия) </w:t>
      </w:r>
      <w:r w:rsidRPr="002D5CBE">
        <w:rPr>
          <w:rFonts w:ascii="Times New Roman" w:hAnsi="Times New Roman" w:cs="Times New Roman"/>
          <w:szCs w:val="28"/>
        </w:rPr>
        <w:t xml:space="preserve"> </w:t>
      </w:r>
      <w:r w:rsidRPr="002D5CBE">
        <w:rPr>
          <w:rFonts w:ascii="Times New Roman" w:hAnsi="Times New Roman" w:cs="Times New Roman"/>
          <w:sz w:val="28"/>
          <w:szCs w:val="28"/>
        </w:rPr>
        <w:t>создается  с  целью организации работы по проведению паспортизации</w:t>
      </w:r>
      <w:r w:rsidRPr="002D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CBE">
        <w:rPr>
          <w:rFonts w:ascii="Times New Roman" w:hAnsi="Times New Roman" w:cs="Times New Roman"/>
          <w:sz w:val="28"/>
          <w:szCs w:val="28"/>
        </w:rPr>
        <w:t xml:space="preserve">объектов образования и услуг в приоритетных для инвалидов и других </w:t>
      </w:r>
      <w:proofErr w:type="spellStart"/>
      <w:r w:rsidRPr="002D5CB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D5CBE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4" w:history="1">
        <w:r w:rsidRPr="002D5CB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2D5CBE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указами Президента Российской Федерации, постановлениями Правительства Российской Федерации, приказами </w:t>
      </w:r>
      <w:proofErr w:type="spellStart"/>
      <w:r w:rsidRPr="002D5C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5CBE">
        <w:rPr>
          <w:rFonts w:ascii="Times New Roman" w:hAnsi="Times New Roman" w:cs="Times New Roman"/>
          <w:sz w:val="28"/>
          <w:szCs w:val="28"/>
        </w:rPr>
        <w:t xml:space="preserve"> России, приказами Государственного управления образования Псковской области  и настоящим Положением.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II. Задачи и функции комиссии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2.1. Основной задачей комиссии является проведение обследования объектов образования.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2.2. Комиссия осуществляет следующие функции:</w:t>
      </w:r>
    </w:p>
    <w:p w:rsidR="002D5CBE" w:rsidRPr="002D5CBE" w:rsidRDefault="002D5CBE" w:rsidP="002D5CBE">
      <w:pPr>
        <w:widowControl w:val="0"/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1) обследование объектов образования;</w:t>
      </w:r>
    </w:p>
    <w:p w:rsidR="002D5CBE" w:rsidRPr="002D5CBE" w:rsidRDefault="002D5CBE" w:rsidP="002D5CBE">
      <w:pPr>
        <w:widowControl w:val="0"/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2) оформление паспортов доступности объектов образования.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IV. Состав комиссии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4.1. В состав комиссии входят председатель, секретарь и члены комиссии.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4.2.Председатель комиссии, руководствуясь действующим законодательством и настоящим Положением: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руководит работой комиссии;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назначает заседания комиссии и председательствует на них;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утверждает паспорт доступности объектов образования.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lastRenderedPageBreak/>
        <w:t>- ведет делопроизводство комиссии;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извещает членов комиссии о месте и времени проведения заседания комиссии;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2D5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5CBE">
        <w:rPr>
          <w:rFonts w:ascii="Times New Roman" w:hAnsi="Times New Roman" w:cs="Times New Roman"/>
          <w:sz w:val="28"/>
          <w:szCs w:val="28"/>
        </w:rPr>
        <w:t xml:space="preserve"> исполнением решения комиссии;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на основании принятого решения комиссии готовит проект паспорта доступности объектов образования.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4.4. Члены комиссии: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участвуют в деятельности комиссии, в принятии решений комиссии, вносят замечания, предложения по повестке заседания;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вносят на рассмотрение комиссии вопросы, относящиеся в её деятельности;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- выполняют решения комиссии.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V. Порядок организации и работы комиссии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5.1. Формой работы комиссии являются заседания, проводимые по мере необходимости.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>5.2. Дата созыва комиссии определяется председателем комиссии.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CBE">
        <w:rPr>
          <w:rFonts w:ascii="Times New Roman" w:hAnsi="Times New Roman" w:cs="Times New Roman"/>
          <w:sz w:val="28"/>
          <w:szCs w:val="28"/>
        </w:rPr>
        <w:t xml:space="preserve">5.3. Заседание комиссии является правомочным, если на нем </w:t>
      </w:r>
      <w:proofErr w:type="gramStart"/>
      <w:r w:rsidRPr="002D5CBE">
        <w:rPr>
          <w:rFonts w:ascii="Times New Roman" w:hAnsi="Times New Roman" w:cs="Times New Roman"/>
          <w:sz w:val="28"/>
          <w:szCs w:val="28"/>
        </w:rPr>
        <w:t>присутствуют более 50 процентов членов комиссии включая</w:t>
      </w:r>
      <w:proofErr w:type="gramEnd"/>
      <w:r w:rsidRPr="002D5CBE">
        <w:rPr>
          <w:rFonts w:ascii="Times New Roman" w:hAnsi="Times New Roman" w:cs="Times New Roman"/>
          <w:sz w:val="28"/>
          <w:szCs w:val="28"/>
        </w:rPr>
        <w:t xml:space="preserve"> председателя.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BE">
        <w:rPr>
          <w:rFonts w:ascii="Times New Roman" w:hAnsi="Times New Roman" w:cs="Times New Roman"/>
          <w:color w:val="000000"/>
          <w:sz w:val="28"/>
          <w:szCs w:val="28"/>
        </w:rPr>
        <w:t>5.4. Решение принимается открытым голосованием, большинством голосов присутствующих на заседании. При равенстве голосов решающим является голос председателя комиссии.</w:t>
      </w: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BE">
        <w:rPr>
          <w:rFonts w:ascii="Times New Roman" w:hAnsi="Times New Roman" w:cs="Times New Roman"/>
          <w:color w:val="000000"/>
          <w:sz w:val="28"/>
          <w:szCs w:val="28"/>
        </w:rPr>
        <w:t>Принятые комиссией решения оформляются протоколом. Протокол подписывается председателем и секретарем. Протоколы комиссии хранятся в учреждении образования.</w:t>
      </w:r>
    </w:p>
    <w:p w:rsidR="002D5CBE" w:rsidRPr="002D5CBE" w:rsidRDefault="002D5CBE" w:rsidP="002D5CBE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CBE" w:rsidRPr="002D5CBE" w:rsidRDefault="002D5CBE" w:rsidP="002D5CBE">
      <w:pPr>
        <w:adjustRightInd w:val="0"/>
        <w:spacing w:after="0"/>
        <w:ind w:firstLine="539"/>
        <w:jc w:val="center"/>
        <w:rPr>
          <w:rFonts w:ascii="Times New Roman" w:hAnsi="Times New Roman" w:cs="Times New Roman"/>
          <w:sz w:val="26"/>
          <w:szCs w:val="28"/>
        </w:rPr>
      </w:pPr>
    </w:p>
    <w:p w:rsidR="002D5CBE" w:rsidRPr="002D5CBE" w:rsidRDefault="002D5CBE" w:rsidP="002D5CBE">
      <w:pPr>
        <w:spacing w:after="0"/>
        <w:jc w:val="center"/>
        <w:rPr>
          <w:rFonts w:ascii="Times New Roman" w:hAnsi="Times New Roman" w:cs="Times New Roman"/>
        </w:rPr>
      </w:pPr>
    </w:p>
    <w:p w:rsidR="003D76F5" w:rsidRPr="002D5CBE" w:rsidRDefault="003D76F5" w:rsidP="002D5CBE">
      <w:pPr>
        <w:spacing w:after="0"/>
        <w:rPr>
          <w:rFonts w:ascii="Times New Roman" w:hAnsi="Times New Roman" w:cs="Times New Roman"/>
        </w:rPr>
      </w:pPr>
    </w:p>
    <w:sectPr w:rsidR="003D76F5" w:rsidRPr="002D5CBE" w:rsidSect="002555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CBE"/>
    <w:rsid w:val="002D5CBE"/>
    <w:rsid w:val="003D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42852F333AB673139806937106847C3827AE6BB505523B0686F606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2016-09-15T09:02:00Z</dcterms:created>
  <dcterms:modified xsi:type="dcterms:W3CDTF">2016-09-15T09:02:00Z</dcterms:modified>
</cp:coreProperties>
</file>