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D8" w:rsidRPr="00314380" w:rsidRDefault="001A08C1" w:rsidP="003143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31438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Публичный доклад за 2015-2016</w:t>
      </w:r>
      <w:r w:rsidR="005308D8" w:rsidRPr="0031438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учебный год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A2A04" w:rsidRPr="00314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314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Общая характеристика </w:t>
      </w:r>
      <w:r w:rsidR="009A2A04" w:rsidRPr="00314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образовательного учреждения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="009A2A04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</w:t>
      </w:r>
      <w:r w:rsidR="009A2A04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 образовательное учреждение «Д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</w:t>
      </w:r>
      <w:r w:rsidR="009A2A04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 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</w:t>
      </w:r>
      <w:r w:rsidR="009A2A04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ованного вида</w:t>
      </w:r>
      <w:r w:rsidR="00465FA5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2A04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начал функционировать с 1962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308D8" w:rsidRPr="00314380" w:rsidRDefault="009A2A04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по адресу :182106, Пск</w:t>
      </w:r>
      <w:r w:rsidR="00723A07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овская область, г</w:t>
      </w:r>
      <w:proofErr w:type="gramStart"/>
      <w:r w:rsidR="00723A07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723A07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еликие Луки, ул. </w:t>
      </w:r>
      <w:proofErr w:type="spellStart"/>
      <w:r w:rsidR="00723A07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Заслонова</w:t>
      </w:r>
      <w:proofErr w:type="spellEnd"/>
      <w:r w:rsidR="00723A07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42а</w:t>
      </w:r>
      <w:r w:rsidR="005308D8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телефон: </w:t>
      </w:r>
      <w:r w:rsidR="00723A07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(881153) 6-00-25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72C" w:rsidRPr="00314380" w:rsidRDefault="006749C0" w:rsidP="003143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472C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BF472C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3143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vlds</w:t>
      </w:r>
      <w:proofErr w:type="spell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16@</w:t>
      </w:r>
      <w:proofErr w:type="spellStart"/>
      <w:r w:rsidRPr="003143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eduvluki</w:t>
      </w:r>
      <w:proofErr w:type="spell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143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BF472C" w:rsidRPr="00314380" w:rsidRDefault="00BF472C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сайта </w:t>
      </w:r>
      <w:r w:rsidR="006749C0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Интернете –</w:t>
      </w:r>
      <w:r w:rsidR="00DD7A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DD7A99" w:rsidRPr="00DD7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DD7A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eduvluki</w:t>
      </w:r>
      <w:proofErr w:type="spellEnd"/>
      <w:r w:rsidR="00DD7A99" w:rsidRPr="00DD7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DD7A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DD7A99" w:rsidRPr="00DD7A9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DD7A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detsad</w:t>
      </w:r>
      <w:proofErr w:type="spellEnd"/>
      <w:r w:rsidR="00DD7A99" w:rsidRPr="00DD7A99">
        <w:rPr>
          <w:rFonts w:ascii="Times New Roman" w:eastAsia="Times New Roman" w:hAnsi="Times New Roman" w:cs="Times New Roman"/>
          <w:sz w:val="28"/>
          <w:szCs w:val="28"/>
          <w:lang w:eastAsia="ru-RU"/>
        </w:rPr>
        <w:t>/?16</w:t>
      </w:r>
      <w:r w:rsidR="006749C0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46AA" w:rsidRPr="00314380" w:rsidRDefault="007046AA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Учредитель: Администрация г</w:t>
      </w:r>
      <w:proofErr w:type="gram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еликие Луки</w:t>
      </w:r>
      <w:r w:rsidR="006749C0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Псковской области </w:t>
      </w:r>
    </w:p>
    <w:p w:rsidR="006749C0" w:rsidRPr="00314380" w:rsidRDefault="007046AA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Учреждение руководствуется</w:t>
      </w:r>
      <w:r w:rsidR="00FA0310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 РФ, законодательством Псковской области, муниципальными правовыми актами г</w:t>
      </w:r>
      <w:proofErr w:type="gramStart"/>
      <w:r w:rsidR="00FA0310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FA0310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еликие Луки и </w:t>
      </w:r>
      <w:r w:rsidR="00205921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 дошкольного учреждения, утверждённого Администрацией города Великие Луки от 03.11.2015г. № 3235.</w:t>
      </w:r>
    </w:p>
    <w:p w:rsidR="00BC79FF" w:rsidRPr="00314380" w:rsidRDefault="00206F6A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на осуществление образовательной деятельности №2122 от 28 февраля 2014 года</w:t>
      </w:r>
    </w:p>
    <w:p w:rsidR="006749C0" w:rsidRPr="00314380" w:rsidRDefault="00205921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№16 комбинированного вида» соответствует требованиям и нормативам  </w:t>
      </w:r>
      <w:proofErr w:type="spell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2.4.1.3049-13.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учреждение построено по типовому проекту   и представляет собой д</w:t>
      </w:r>
      <w:r w:rsidR="00723A07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вухэтажное кирпичное здание на 6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групп.  </w:t>
      </w:r>
    </w:p>
    <w:p w:rsidR="0007359C" w:rsidRPr="00314380" w:rsidRDefault="0007359C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детей на начало 2015 – 2016 учебного года составляла 139 </w:t>
      </w:r>
      <w:proofErr w:type="gram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proofErr w:type="gram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функционировало 6  общеобразовательных  возрастных групп.</w:t>
      </w:r>
    </w:p>
    <w:p w:rsidR="0007359C" w:rsidRPr="00314380" w:rsidRDefault="0007359C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детей в МБДОУ детский сад комбинированного вида №16 осуществляется в соответствии с Административным регламентом. Количество детей в детском саду постоянно менялось и </w:t>
      </w:r>
      <w:proofErr w:type="gram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</w:t>
      </w:r>
      <w:r w:rsid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онец</w:t>
      </w:r>
      <w:proofErr w:type="gramEnd"/>
      <w:r w:rsid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 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143 человека.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детском саду создана предметно – развивающая среда, отвечающая требованиям </w:t>
      </w:r>
      <w:proofErr w:type="spell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возрастных и психологических особенностей детей, интересов, чтобы ребенок в течение дня мог найти себе увлекательное дело, занятие. Помещения групп оборудованы игровыми зонами, 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соблюдается баланс между дидактическим, игровым, спортивным и другим оборудованием; имеются музыкальные, театрализованные уголки. В основу организации образовательного процесса определен комплексно – 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совместной деятельности детей. </w:t>
      </w:r>
      <w:proofErr w:type="spellStart"/>
      <w:proofErr w:type="gram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образовательная</w:t>
      </w:r>
      <w:proofErr w:type="gram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ведется по следующим направлениям: физическое, познавательно – речевое, художественно – эстетическое, социально – личностное. Для реализации данных задач в детском саду имеются музыкальный зал, спортивный зал, спортивная площадка, кабинет педагога – психолога, кабинет  учителя – логопеда, прогулочные площадки</w:t>
      </w:r>
      <w:proofErr w:type="gram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создана эмоционально – благоприятная атмосфера, обеспечивающая психологический комфорт детей.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43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На первом этаже </w:t>
      </w:r>
      <w:proofErr w:type="gramStart"/>
      <w:r w:rsidRPr="003143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расположены</w:t>
      </w:r>
      <w:proofErr w:type="gramEnd"/>
      <w:r w:rsidRPr="003143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5308D8" w:rsidRPr="00314380" w:rsidRDefault="00723A07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Группы: вторая младшая, старшая</w:t>
      </w:r>
      <w:r w:rsidR="00465FA5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5FA5" w:rsidRPr="00314380" w:rsidRDefault="00465FA5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заведующей и методиста;</w:t>
      </w:r>
    </w:p>
    <w:p w:rsidR="00465FA5" w:rsidRPr="00314380" w:rsidRDefault="00465FA5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зал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Пищеблок;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Прачечная;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и процедурный кабинеты;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43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На втором этаже </w:t>
      </w:r>
      <w:proofErr w:type="gramStart"/>
      <w:r w:rsidRPr="003143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расположены</w:t>
      </w:r>
      <w:proofErr w:type="gramEnd"/>
      <w:r w:rsidRPr="003143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465FA5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Группы:</w:t>
      </w:r>
      <w:r w:rsidR="00465FA5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ясельная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5FA5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1-я младшая,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подготовительная</w:t>
      </w:r>
      <w:r w:rsidR="00465FA5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средняя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65FA5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5FA5" w:rsidRPr="00314380" w:rsidRDefault="00465FA5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</w:t>
      </w:r>
      <w:proofErr w:type="spell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кабинет психолога</w:t>
      </w:r>
    </w:p>
    <w:p w:rsidR="00E77C43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65FA5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детского учреждения есть участки для прогулок, теневые навесы, спортивная площадка, цветники. Весь участок огорожен металлическим забором. Ворота и калитки  закрываются на замки.  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43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Режим работы, 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Пятидневная ра</w:t>
      </w:r>
      <w:r w:rsidR="00E77C43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бочая неделя, длительность 12часов (с 07.00 до 19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.00)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воскресенье, праздничные дни.</w:t>
      </w:r>
    </w:p>
    <w:p w:rsidR="00306F22" w:rsidRPr="00314380" w:rsidRDefault="00306F22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3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Количественный состав групп</w:t>
      </w:r>
    </w:p>
    <w:p w:rsidR="00F442BF" w:rsidRPr="00314380" w:rsidRDefault="00F442BF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посещает 143 ребёнка </w:t>
      </w:r>
    </w:p>
    <w:p w:rsidR="00306F22" w:rsidRPr="00314380" w:rsidRDefault="00306F22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Группа </w:t>
      </w:r>
      <w:proofErr w:type="gram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раннего</w:t>
      </w:r>
      <w:proofErr w:type="gram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возраста-20 детей</w:t>
      </w:r>
    </w:p>
    <w:p w:rsidR="00306F22" w:rsidRPr="00314380" w:rsidRDefault="00306F22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F442BF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группа-21 ребёнок</w:t>
      </w:r>
    </w:p>
    <w:p w:rsidR="00F442BF" w:rsidRPr="00314380" w:rsidRDefault="00F442BF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группа-24 ребёнка</w:t>
      </w:r>
    </w:p>
    <w:p w:rsidR="00F442BF" w:rsidRPr="00314380" w:rsidRDefault="00F442BF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proofErr w:type="gram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группа-27 детей</w:t>
      </w:r>
    </w:p>
    <w:p w:rsidR="00F442BF" w:rsidRPr="00314380" w:rsidRDefault="00F442BF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</w:t>
      </w:r>
      <w:proofErr w:type="gram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группа-27 детей</w:t>
      </w:r>
    </w:p>
    <w:p w:rsidR="00F442BF" w:rsidRPr="00314380" w:rsidRDefault="00F442BF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</w:t>
      </w:r>
      <w:proofErr w:type="gram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школе группа-23 ребёнка</w:t>
      </w:r>
    </w:p>
    <w:p w:rsidR="007F7E74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7E74" w:rsidRPr="003143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Сведения о педагогическом коллективе</w:t>
      </w:r>
    </w:p>
    <w:p w:rsidR="007F7E74" w:rsidRPr="00314380" w:rsidRDefault="007F7E74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Воспитательно-образовательный пр</w:t>
      </w:r>
      <w:r w:rsidR="009C1876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 осуществляют творческий, увлечённый своим делом, любящий детей коллектив.</w:t>
      </w:r>
    </w:p>
    <w:p w:rsidR="007F7E74" w:rsidRPr="00314380" w:rsidRDefault="007F7E74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3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Управленческий аппарат представлен:</w:t>
      </w:r>
    </w:p>
    <w:p w:rsidR="007F7E74" w:rsidRPr="00314380" w:rsidRDefault="007F7E74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-  И.о</w:t>
      </w:r>
      <w:proofErr w:type="gram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аведующей, </w:t>
      </w:r>
    </w:p>
    <w:p w:rsidR="007F7E74" w:rsidRPr="00314380" w:rsidRDefault="00184573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методистом</w:t>
      </w:r>
    </w:p>
    <w:p w:rsidR="0068235F" w:rsidRPr="00314380" w:rsidRDefault="0068235F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3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Педагоги:</w:t>
      </w:r>
    </w:p>
    <w:p w:rsidR="0068235F" w:rsidRPr="00314380" w:rsidRDefault="0068235F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Воспитатели – 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11 человек</w:t>
      </w:r>
    </w:p>
    <w:p w:rsidR="007F7E74" w:rsidRPr="00314380" w:rsidRDefault="007F7E74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Специалисты:</w:t>
      </w:r>
    </w:p>
    <w:p w:rsidR="007F7E74" w:rsidRPr="00314380" w:rsidRDefault="007F7E74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руководитель</w:t>
      </w:r>
      <w:r w:rsidR="00245AE1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45AE1" w:rsidRPr="00314380" w:rsidRDefault="00245AE1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инструктор по физкультуре,</w:t>
      </w:r>
    </w:p>
    <w:p w:rsidR="00245AE1" w:rsidRPr="00314380" w:rsidRDefault="00245AE1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учитель-логопед,</w:t>
      </w:r>
    </w:p>
    <w:p w:rsidR="00245AE1" w:rsidRPr="00314380" w:rsidRDefault="00245AE1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педагог-психолог</w:t>
      </w:r>
    </w:p>
    <w:p w:rsidR="0068235F" w:rsidRPr="00314380" w:rsidRDefault="0068235F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3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Учебно-вспомогательный персонал</w:t>
      </w:r>
    </w:p>
    <w:p w:rsidR="0068235F" w:rsidRPr="00314380" w:rsidRDefault="0068235F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воспитатели – 6 человек</w:t>
      </w:r>
    </w:p>
    <w:p w:rsidR="0068235F" w:rsidRPr="00314380" w:rsidRDefault="0068235F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Медицинский персонал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старшая медсестра</w:t>
      </w:r>
    </w:p>
    <w:p w:rsidR="0068235F" w:rsidRPr="00314380" w:rsidRDefault="0068235F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3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Сведения о педагогах</w:t>
      </w:r>
    </w:p>
    <w:p w:rsidR="00245AE1" w:rsidRPr="00314380" w:rsidRDefault="00245AE1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Образование педагогов</w:t>
      </w:r>
      <w:r w:rsidR="00173CED" w:rsidRPr="003143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245AE1" w:rsidRPr="00314380" w:rsidRDefault="00245AE1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</w:t>
      </w:r>
      <w:proofErr w:type="gram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педагогическое –</w:t>
      </w:r>
      <w:r w:rsidR="00173CED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</w:t>
      </w:r>
    </w:p>
    <w:p w:rsidR="00245AE1" w:rsidRPr="00314380" w:rsidRDefault="00245AE1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Высшее</w:t>
      </w:r>
      <w:proofErr w:type="gram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непедагогическое – 2 педагога,</w:t>
      </w:r>
    </w:p>
    <w:p w:rsidR="00245AE1" w:rsidRPr="00314380" w:rsidRDefault="00245AE1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специальное – 5 педагогов</w:t>
      </w:r>
    </w:p>
    <w:p w:rsidR="00245AE1" w:rsidRPr="00314380" w:rsidRDefault="00245AE1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3 педагога учится в высшем педагогическом заведении.</w:t>
      </w:r>
    </w:p>
    <w:p w:rsidR="00245AE1" w:rsidRPr="00314380" w:rsidRDefault="00173CED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Квалификационная категория:</w:t>
      </w:r>
    </w:p>
    <w:p w:rsidR="00173CED" w:rsidRPr="00314380" w:rsidRDefault="00173CED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</w:t>
      </w:r>
      <w:proofErr w:type="gram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 педагогов,</w:t>
      </w:r>
    </w:p>
    <w:p w:rsidR="00173CED" w:rsidRPr="00314380" w:rsidRDefault="00173CED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– 6 педагогов</w:t>
      </w:r>
    </w:p>
    <w:p w:rsidR="00173CED" w:rsidRPr="00314380" w:rsidRDefault="00173CED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должности – 3 педагога</w:t>
      </w:r>
    </w:p>
    <w:p w:rsidR="00173CED" w:rsidRPr="00314380" w:rsidRDefault="00173CED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прошли курсы повышения квалификации – 16 педагогов.</w:t>
      </w:r>
    </w:p>
    <w:p w:rsidR="00173CED" w:rsidRPr="00314380" w:rsidRDefault="00173CED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Стаж педагогической работы</w:t>
      </w:r>
      <w:r w:rsidR="00AC3AA6" w:rsidRPr="003143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C3AA6" w:rsidRPr="00314380" w:rsidRDefault="00AC3AA6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5-ти лет – 1 педагог</w:t>
      </w:r>
    </w:p>
    <w:p w:rsidR="00D136C2" w:rsidRPr="00314380" w:rsidRDefault="00D136C2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до 10 лет – 4 педагога</w:t>
      </w:r>
    </w:p>
    <w:p w:rsidR="00D136C2" w:rsidRPr="00314380" w:rsidRDefault="00D136C2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до 20 лет – 3 педагога</w:t>
      </w:r>
    </w:p>
    <w:p w:rsidR="00D136C2" w:rsidRPr="00314380" w:rsidRDefault="00D136C2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до 30 лет – 4 педагога</w:t>
      </w:r>
    </w:p>
    <w:p w:rsidR="00AC3AA6" w:rsidRPr="00314380" w:rsidRDefault="00AC3AA6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30 лет – 4 педагога</w:t>
      </w:r>
    </w:p>
    <w:p w:rsidR="00EA0A8C" w:rsidRPr="00314380" w:rsidRDefault="00EA0A8C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Возрастной состав</w:t>
      </w:r>
    </w:p>
    <w:p w:rsidR="00EA0A8C" w:rsidRPr="00314380" w:rsidRDefault="00EA0A8C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30 лет – 1 педагог</w:t>
      </w:r>
    </w:p>
    <w:p w:rsidR="00EA0A8C" w:rsidRPr="00314380" w:rsidRDefault="00EA0A8C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до 40 – 4 педагога</w:t>
      </w:r>
    </w:p>
    <w:p w:rsidR="00EA0A8C" w:rsidRPr="00314380" w:rsidRDefault="00EA0A8C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40 до 50 – 5 педагогов</w:t>
      </w:r>
    </w:p>
    <w:p w:rsidR="00EA0A8C" w:rsidRPr="00314380" w:rsidRDefault="00EA0A8C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50 до 55 -3 педагога</w:t>
      </w:r>
    </w:p>
    <w:p w:rsidR="00EA0A8C" w:rsidRPr="00314380" w:rsidRDefault="00EA0A8C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55 лет – 4 педагога</w:t>
      </w:r>
    </w:p>
    <w:p w:rsidR="0068235F" w:rsidRPr="00314380" w:rsidRDefault="0068235F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3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Сведения о повышении квалификации</w:t>
      </w:r>
    </w:p>
    <w:p w:rsidR="0068235F" w:rsidRPr="00314380" w:rsidRDefault="0068235F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Щукина Анна Васильевна </w:t>
      </w:r>
      <w:proofErr w:type="gram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заведующей)</w:t>
      </w:r>
    </w:p>
    <w:p w:rsidR="00563421" w:rsidRPr="00314380" w:rsidRDefault="0068235F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«Организация закупок в соответств</w:t>
      </w:r>
      <w:r w:rsidR="00563421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требованиями Федерального  З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</w:t>
      </w:r>
      <w:r w:rsidR="00563421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№44 « О контрактной системе в сфере закупок товаров, работ, услуг для обеспечения государственных и муниципальных нужд» - 144 часа</w:t>
      </w:r>
    </w:p>
    <w:p w:rsidR="00563421" w:rsidRPr="00314380" w:rsidRDefault="00563421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Минина Эльвира Викторовна </w:t>
      </w:r>
      <w:proofErr w:type="gram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воспитатель)</w:t>
      </w:r>
    </w:p>
    <w:p w:rsidR="00563421" w:rsidRPr="00314380" w:rsidRDefault="00563421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«Содержание и условия реализации ФГОС в ДОО» - 72 часа</w:t>
      </w:r>
    </w:p>
    <w:p w:rsidR="00563421" w:rsidRPr="00314380" w:rsidRDefault="00563421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Богданова Марина Альбертовна </w:t>
      </w:r>
      <w:proofErr w:type="gram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воспитатель)</w:t>
      </w:r>
    </w:p>
    <w:p w:rsidR="00563421" w:rsidRPr="00314380" w:rsidRDefault="0068235F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421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«Содержание и условия реализации ФГОС в ДОО» - 72 часа</w:t>
      </w:r>
    </w:p>
    <w:p w:rsidR="00563421" w:rsidRPr="00314380" w:rsidRDefault="00563421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 Любовь Анатольевна </w:t>
      </w:r>
      <w:proofErr w:type="gram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воспитатель)</w:t>
      </w:r>
    </w:p>
    <w:p w:rsidR="00563421" w:rsidRPr="00314380" w:rsidRDefault="00563421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«Духовно-нравственное воспитание детей в образовательной организации в условиях введения ФГОС ДО» - 72 часа</w:t>
      </w:r>
    </w:p>
    <w:p w:rsidR="00563421" w:rsidRPr="00314380" w:rsidRDefault="00563421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Анастасия Викторовна </w:t>
      </w:r>
      <w:proofErr w:type="gram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воспитатель)</w:t>
      </w:r>
    </w:p>
    <w:p w:rsidR="00563421" w:rsidRPr="00314380" w:rsidRDefault="00563421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6B4729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«Содержание и условия реализации ФГОС в ДОО» - 72 часа</w:t>
      </w:r>
    </w:p>
    <w:p w:rsidR="006B4729" w:rsidRPr="00314380" w:rsidRDefault="006B4729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Васильева Мария Владимировна </w:t>
      </w:r>
      <w:proofErr w:type="gram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воспитатель)</w:t>
      </w:r>
    </w:p>
    <w:p w:rsidR="006B4729" w:rsidRPr="00314380" w:rsidRDefault="006B4729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«Содержание и условия реализации ФГОС в ДОО» - 72 часа</w:t>
      </w:r>
    </w:p>
    <w:p w:rsidR="006B4729" w:rsidRPr="00314380" w:rsidRDefault="006B4729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педагоги и специалисты приняли участие в </w:t>
      </w:r>
      <w:proofErr w:type="spell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Организация образовательного процесса в ДОО в условиях реализации ФГОС </w:t>
      </w:r>
      <w:proofErr w:type="gram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Безопасность воспитанников учреждения.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нормативно – правовым актом, содержащим положение об обеспечении безопасности участников образовательного процесса, является закон РФ «Об образовании», который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 Обеспечение безопасности осуществляет круг</w:t>
      </w:r>
      <w:r w:rsidR="00E77C43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лосуточная охран</w:t>
      </w:r>
      <w:proofErr w:type="gramStart"/>
      <w:r w:rsidR="00E77C43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 w:rsidR="00E77C43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«Байкал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41F30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оборудован:</w:t>
      </w:r>
    </w:p>
    <w:p w:rsidR="005308D8" w:rsidRPr="00314380" w:rsidRDefault="00341F30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08D8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Кнопкой «Тревожной сигнализации»</w:t>
      </w:r>
    </w:p>
    <w:p w:rsidR="005308D8" w:rsidRPr="00314380" w:rsidRDefault="00341F30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08D8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автоматической системой пожарной сигнализации</w:t>
      </w:r>
    </w:p>
    <w:p w:rsidR="005308D8" w:rsidRPr="00314380" w:rsidRDefault="00341F30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08D8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Кнопками оповещения.</w:t>
      </w:r>
    </w:p>
    <w:p w:rsidR="006749C0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издан приказ об организации охраны пропускного и внутри объектного режима работы в здании и на территории дошкольного учреждения, который доводится до каждого сотрудника. В М</w:t>
      </w:r>
      <w:r w:rsidR="00E77C43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№ 16 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плану, систематически проводятся эвакуационные занятия, на которых отрабатываются действия всех работников ДОУ и воспитанников на случай возникновения ЧС.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детьми постоянно проводятся интересные занятия, развлечения, игры по охране здоровья и безопасности. Выполнение системы безопасности учреждения контролируется органами государственного управления.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Противопожарная и антитеррористическая защищенность</w:t>
      </w:r>
      <w:r w:rsidRPr="00314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противопожарной и антитеррористической безопасности в здании детского сада имеются:</w:t>
      </w:r>
    </w:p>
    <w:p w:rsidR="005308D8" w:rsidRPr="00314380" w:rsidRDefault="000E428D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08D8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Автоматическая </w:t>
      </w:r>
      <w:proofErr w:type="spellStart"/>
      <w:r w:rsidR="005308D8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охранно</w:t>
      </w:r>
      <w:proofErr w:type="spellEnd"/>
      <w:r w:rsidR="005308D8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пожарная сигнализация;</w:t>
      </w:r>
    </w:p>
    <w:p w:rsidR="005308D8" w:rsidRPr="00314380" w:rsidRDefault="000E428D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08D8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средства пожаротушения.</w:t>
      </w:r>
    </w:p>
    <w:p w:rsidR="000E428D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возможной эвакуации оборудованы световым табло «Выход</w:t>
      </w:r>
      <w:r w:rsidR="00E77C43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E428D" w:rsidRPr="00314380" w:rsidRDefault="000E428D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43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Профилактика ДТП</w:t>
      </w:r>
    </w:p>
    <w:p w:rsidR="000E428D" w:rsidRPr="00314380" w:rsidRDefault="000E428D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бесед, занятий, развлечений, консультаций по безопасности движения;</w:t>
      </w:r>
    </w:p>
    <w:p w:rsidR="000E428D" w:rsidRPr="00314380" w:rsidRDefault="000E428D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уголки дорожной безопасности;</w:t>
      </w:r>
    </w:p>
    <w:p w:rsidR="000E428D" w:rsidRPr="00314380" w:rsidRDefault="000E428D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информационный стенд для родителей.</w:t>
      </w:r>
    </w:p>
    <w:p w:rsidR="000E428D" w:rsidRPr="00314380" w:rsidRDefault="000E428D" w:rsidP="0031438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28D" w:rsidRPr="00314380" w:rsidRDefault="000E428D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43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Профилактика детского травматизма</w:t>
      </w:r>
    </w:p>
    <w:p w:rsidR="000E428D" w:rsidRPr="00314380" w:rsidRDefault="000E428D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систематический </w:t>
      </w:r>
      <w:proofErr w:type="gram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ТБ;</w:t>
      </w:r>
    </w:p>
    <w:p w:rsidR="000E428D" w:rsidRPr="00314380" w:rsidRDefault="00341F30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инструктаж сотрудников </w:t>
      </w:r>
      <w:r w:rsidR="000E428D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0E428D" w:rsidRPr="00314380" w:rsidRDefault="000E428D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информационный стенд для родителей. 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Финансовое обеспечение функционирования и развития ДОУ.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 – хозяйственная деятельность учреждения осуществлялась в соответствии со сметой доходов и расходов на</w:t>
      </w:r>
      <w:r w:rsidR="00E77C43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2015-2016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C43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Сохранение и укрепление здоровья. Медицинское обслуживание.</w:t>
      </w:r>
    </w:p>
    <w:p w:rsidR="00DD7A99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задач дошкольного учреждения является задача сохранения и укрепления здоровья воспитанн</w:t>
      </w:r>
      <w:r w:rsidR="00DD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иков и приобщения их к </w:t>
      </w:r>
      <w:proofErr w:type="spellStart"/>
      <w:r w:rsidR="00DD7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</w:t>
      </w:r>
      <w:r w:rsidR="002A36F9">
        <w:rPr>
          <w:rFonts w:ascii="Times New Roman" w:eastAsia="Times New Roman" w:hAnsi="Times New Roman" w:cs="Times New Roman"/>
          <w:sz w:val="28"/>
          <w:szCs w:val="28"/>
          <w:lang w:eastAsia="ru-RU"/>
        </w:rPr>
        <w:t>уобразу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proofErr w:type="spell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занятий с детьми в спортивном зале имеется необходимое оборудование. В группах имеются спортивные уголки. В проведении физкультурных занятий инструктор по физкультуре</w:t>
      </w:r>
      <w:r w:rsidR="00181111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 Андрей Олегович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 реализуют индивидуальный подход к детям, следят за самочувствием каждого ребенка, стремятся пробудить интерес к занятиям.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всех возрастных групп разработан режим дня с учетом возрастных особенностей детей. Медицинское</w:t>
      </w:r>
      <w:r w:rsidR="00181111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 детей производилось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медицинской сестрой, педиатром детской поликлиники</w:t>
      </w:r>
      <w:r w:rsidR="00DD7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Медицинский кабинет оснащен необходимым медицинским инструментарием, набором медикаментов. Старшей медицинской сестрой ведется учет и анализ общей заболеваемости воспитанников, анализ простудных заболеваний. </w:t>
      </w:r>
      <w:r w:rsidR="00181111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таршей медицинской сестрой</w:t>
      </w:r>
      <w:r w:rsidR="00181111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профилактические мероприятия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осмотр детей, антропометрические замеры, анализ заболеваемости, иммунопрофилактика, С-витаминизация третьего блюда, </w:t>
      </w:r>
      <w:proofErr w:type="spell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кварцевание</w:t>
      </w:r>
      <w:proofErr w:type="spell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помещений.</w:t>
      </w:r>
      <w:r w:rsidR="00181111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 дошкольного учреждения необходимо активнее использовать </w:t>
      </w:r>
      <w:proofErr w:type="spell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способствующие оздоровлению организма; активизировать родительский потенциал современной семьи по воспитанию у ребенка привычки к здоровому образу жизни.</w:t>
      </w:r>
      <w:r w:rsidR="00181111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учреждении благоприятные показатели прохождения адаптационного периода в группах для вновь принимаемых детей. Почти все поступающие в детский сад дети успешно проходят период адаптации. </w:t>
      </w:r>
    </w:p>
    <w:p w:rsidR="0007359C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Организация питания.</w:t>
      </w:r>
    </w:p>
    <w:p w:rsidR="0007359C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питания в детском саду уделяется особое внимание, т.к. здоровье детей невозможно обеспечить без рационального питания. Снабжение детского сада продуктами питания осуществляется по графику в соответствии с заключенными договорами</w:t>
      </w:r>
      <w:proofErr w:type="gram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 продукты питания имеются сертификационные документы. </w:t>
      </w:r>
      <w:proofErr w:type="gram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питания, разнообразием, витаминизацией блюд, закладка продуктов питания, кулинарной обработкой, выходом блюд, вкусовыми качествами пищи, правильностью хранения и</w:t>
      </w:r>
      <w:r w:rsidR="0007359C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сроков реализации продуктов питания осуществляют</w:t>
      </w:r>
      <w:r w:rsidR="00181111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детского сада, 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 </w:t>
      </w:r>
      <w:r w:rsidR="00181111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хозяйством 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старшая медицинская сестра</w:t>
      </w:r>
      <w:r w:rsidR="00181111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детей осуществляется в соответствии с 10 –дневным меню. В меню представлено большое разнообразие блюд, повтор исключен в течение десяти дней. Установлена следующая к</w:t>
      </w:r>
      <w:r w:rsidR="00341F30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ратность питания детей – </w:t>
      </w:r>
      <w:proofErr w:type="gramStart"/>
      <w:r w:rsidR="00341F30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разовое</w:t>
      </w:r>
      <w:proofErr w:type="gram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завтрак</w:t>
      </w:r>
      <w:r w:rsidR="00341F30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второй завтрак, обед, полдник, ужин.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Организация питания в детском саду сочетается с правильным питанием ребенка в семье. С этой целью вывешивается ежедневное меню во всех возрастных группах. Выдача готовой пищи разрешается только после снятия пробы медицинского работника с обязательной отметкой вкусовых качеств, готовности блюд и соответствующей записи в </w:t>
      </w:r>
      <w:proofErr w:type="spell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бракеражном</w:t>
      </w:r>
      <w:proofErr w:type="spell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журнале готовых блюд. Ежедневно оставляется суточная проба готовой продукции. Важнейшим условием правильной организации питания в детском саду является </w:t>
      </w:r>
      <w:proofErr w:type="gram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строгое</w:t>
      </w:r>
      <w:proofErr w:type="gram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санитарно – гигиенических требований к пищеблоку и</w:t>
      </w:r>
      <w:r w:rsidR="00341F30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 приготовления пищи. В целях профилактики пищевых отравлений и острых кишечных заболеваний работники пищеблока строго соблюдают обработку продуктов, правил личной гигиены.</w:t>
      </w:r>
    </w:p>
    <w:p w:rsidR="005308D8" w:rsidRPr="00314380" w:rsidRDefault="0049169C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3143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В</w:t>
      </w:r>
      <w:r w:rsidR="005308D8" w:rsidRPr="003143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оспитательно</w:t>
      </w:r>
      <w:proofErr w:type="spellEnd"/>
      <w:r w:rsidR="005308D8" w:rsidRPr="003143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– обра</w:t>
      </w:r>
      <w:r w:rsidRPr="003143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зовательная  деятельность</w:t>
      </w:r>
      <w:r w:rsidR="006B4729" w:rsidRPr="003143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6B4729" w:rsidRPr="00314380" w:rsidRDefault="006B4729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143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на 2015-2016 учебный год</w:t>
      </w:r>
    </w:p>
    <w:p w:rsidR="006B4729" w:rsidRPr="00314380" w:rsidRDefault="006B4729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B4501" w:rsidRPr="00314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Разработать и апробировать систему взаимодействия педагогов, специалистов, родителей по реализации ФГОС в совместной деятельности взрослого и детей, самостоятельной деятельности на основе комплексной программы « От рождения до школы»</w:t>
      </w:r>
    </w:p>
    <w:p w:rsidR="00101A78" w:rsidRPr="00314380" w:rsidRDefault="00101A7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8C2DE3" w:rsidRPr="00314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качество образовательного процесса в соответствии с ФГОС через создание образовательной модели, сочетающей возможности реализации программных тем, форм, средств и методов образования с учётом индивидуальных способностей развития воспитанников, используя новейшие образовательные технологии и конкретные условия детского сада.</w:t>
      </w:r>
    </w:p>
    <w:p w:rsidR="008C2DE3" w:rsidRPr="00314380" w:rsidRDefault="008C2DE3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3.Совершенствовать предметно-развивающую среду жизнедеятельности детей в детском саду в соответствии с ФГОС </w:t>
      </w:r>
      <w:proofErr w:type="gramStart"/>
      <w:r w:rsidRPr="00314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314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C2DE3" w:rsidRPr="00314380" w:rsidRDefault="008C2DE3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4.Продолжать работу над интеллектуально-художественным развитием личности.</w:t>
      </w:r>
    </w:p>
    <w:p w:rsidR="008C2DE3" w:rsidRPr="00314380" w:rsidRDefault="008C2DE3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5.Воспитывать у детей любовь к большой и малой Родине, высокую нравственность на основе  общечеловеческих ценностей.</w:t>
      </w:r>
    </w:p>
    <w:p w:rsidR="0049169C" w:rsidRPr="00314380" w:rsidRDefault="0049169C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 предусматривает соблюдение следующих принципов:</w:t>
      </w:r>
    </w:p>
    <w:p w:rsidR="0049169C" w:rsidRPr="00314380" w:rsidRDefault="0049169C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Взаимодействие взрослых и детей на основе личностно – ориентированной модели;</w:t>
      </w:r>
    </w:p>
    <w:p w:rsidR="0049169C" w:rsidRPr="00314380" w:rsidRDefault="0049169C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эмоционально – комфортного состояния и благоприятных условий для развития индивидуальности, позитивных личностных качеств;</w:t>
      </w:r>
    </w:p>
    <w:p w:rsidR="0049169C" w:rsidRPr="00314380" w:rsidRDefault="0049169C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Наличие предметно – развивающей среды, направленной на развитие художественно </w:t>
      </w:r>
      <w:proofErr w:type="gram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ворческих способностей и интересов ребенка -  дошкольника;</w:t>
      </w:r>
    </w:p>
    <w:p w:rsidR="0049169C" w:rsidRPr="00314380" w:rsidRDefault="0049169C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Активное взаимодействие с социумом;</w:t>
      </w:r>
    </w:p>
    <w:p w:rsidR="0049169C" w:rsidRPr="00314380" w:rsidRDefault="0049169C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Самореализация детей и взрослых (педагогов, родителей) в процессе их совместной деятельности и сотворчества в разнообразных объединениях, в постижении мира прекрасного, искусства и вдохновения;</w:t>
      </w:r>
    </w:p>
    <w:p w:rsidR="0049169C" w:rsidRPr="00314380" w:rsidRDefault="0049169C" w:rsidP="0031438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4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обеспечение</w:t>
      </w:r>
    </w:p>
    <w:p w:rsidR="003D60A6" w:rsidRPr="00314380" w:rsidRDefault="003D60A6" w:rsidP="003143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314380">
        <w:rPr>
          <w:rFonts w:ascii="Times New Roman" w:eastAsia="Times New Roman" w:hAnsi="Times New Roman" w:cs="Times New Roman"/>
          <w:color w:val="373737"/>
          <w:sz w:val="28"/>
          <w:szCs w:val="28"/>
        </w:rPr>
        <w:t>   Образовательный процесс в детском саду регламентируется программой развития, основной образовательной программой дошкольного образования, годовым планом работы. Реализация основной образовательной программы осуществляется в соответствии  Федеральным государственным образовательным стандартам дошкольного образования.</w:t>
      </w:r>
    </w:p>
    <w:p w:rsidR="003D60A6" w:rsidRPr="00314380" w:rsidRDefault="00314380" w:rsidP="003143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314380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 </w:t>
      </w:r>
      <w:r w:rsidR="003D60A6" w:rsidRPr="0031438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ДОУ реализует ООП, </w:t>
      </w:r>
      <w:proofErr w:type="gramStart"/>
      <w:r w:rsidR="003D60A6" w:rsidRPr="00314380">
        <w:rPr>
          <w:rFonts w:ascii="Times New Roman" w:eastAsia="Times New Roman" w:hAnsi="Times New Roman" w:cs="Times New Roman"/>
          <w:color w:val="373737"/>
          <w:sz w:val="28"/>
          <w:szCs w:val="28"/>
        </w:rPr>
        <w:t>разработанную</w:t>
      </w:r>
      <w:proofErr w:type="gramEnd"/>
      <w:r w:rsidR="003D60A6" w:rsidRPr="0031438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, на основе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="003D60A6" w:rsidRPr="00314380">
        <w:rPr>
          <w:rFonts w:ascii="Times New Roman" w:eastAsia="Times New Roman" w:hAnsi="Times New Roman" w:cs="Times New Roman"/>
          <w:color w:val="373737"/>
          <w:sz w:val="28"/>
          <w:szCs w:val="28"/>
        </w:rPr>
        <w:t>Вераксы</w:t>
      </w:r>
      <w:proofErr w:type="spellEnd"/>
      <w:r w:rsidR="003D60A6" w:rsidRPr="00314380">
        <w:rPr>
          <w:rFonts w:ascii="Times New Roman" w:eastAsia="Times New Roman" w:hAnsi="Times New Roman" w:cs="Times New Roman"/>
          <w:color w:val="373737"/>
          <w:sz w:val="28"/>
          <w:szCs w:val="28"/>
        </w:rPr>
        <w:t>, Т.С.Комаровой, М.А.Васильевой.</w:t>
      </w:r>
    </w:p>
    <w:p w:rsidR="003D60A6" w:rsidRPr="00314380" w:rsidRDefault="003D60A6" w:rsidP="003143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314380">
        <w:rPr>
          <w:rFonts w:ascii="Times New Roman" w:eastAsia="Times New Roman" w:hAnsi="Times New Roman" w:cs="Times New Roman"/>
          <w:color w:val="373737"/>
          <w:sz w:val="28"/>
          <w:szCs w:val="28"/>
        </w:rPr>
        <w:t>   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3D60A6" w:rsidRPr="00314380" w:rsidRDefault="003D60A6" w:rsidP="003143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314380">
        <w:rPr>
          <w:rFonts w:ascii="Times New Roman" w:eastAsia="Times New Roman" w:hAnsi="Times New Roman" w:cs="Times New Roman"/>
          <w:color w:val="373737"/>
          <w:sz w:val="28"/>
          <w:szCs w:val="28"/>
        </w:rPr>
        <w:t>    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3D60A6" w:rsidRPr="00314380" w:rsidRDefault="003D60A6" w:rsidP="003143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31438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     Принцип комплексно – тематического построения образовательного процесса отражен в </w:t>
      </w:r>
      <w:proofErr w:type="gramStart"/>
      <w:r w:rsidRPr="00314380">
        <w:rPr>
          <w:rFonts w:ascii="Times New Roman" w:eastAsia="Times New Roman" w:hAnsi="Times New Roman" w:cs="Times New Roman"/>
          <w:color w:val="373737"/>
          <w:sz w:val="28"/>
          <w:szCs w:val="28"/>
        </w:rPr>
        <w:t>методических  подходах</w:t>
      </w:r>
      <w:proofErr w:type="gramEnd"/>
      <w:r w:rsidRPr="00314380">
        <w:rPr>
          <w:rFonts w:ascii="Times New Roman" w:eastAsia="Times New Roman" w:hAnsi="Times New Roman" w:cs="Times New Roman"/>
          <w:color w:val="373737"/>
          <w:sz w:val="28"/>
          <w:szCs w:val="28"/>
        </w:rPr>
        <w:t>, к организации жизнедеятельности ребёнка. Данный подход подразумевает широкое  использование разнообразных форм работы с детьми, как в совместной деятельности, так и в самостоятельной деятельности детей и использует ведущую деятельность дошкольников – игру как основу организации жизнедеятельности детского сообщества.</w:t>
      </w:r>
    </w:p>
    <w:p w:rsidR="003D60A6" w:rsidRPr="00314380" w:rsidRDefault="003D60A6" w:rsidP="003143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314380">
        <w:rPr>
          <w:rFonts w:ascii="Times New Roman" w:eastAsia="Times New Roman" w:hAnsi="Times New Roman" w:cs="Times New Roman"/>
          <w:color w:val="373737"/>
          <w:sz w:val="28"/>
          <w:szCs w:val="28"/>
        </w:rPr>
        <w:t>   Цели и задачи воспитания определены результатами анализа предшествующей педагогической деятельности, потребностей родителей, социума.</w:t>
      </w:r>
    </w:p>
    <w:p w:rsidR="0049169C" w:rsidRDefault="0049169C" w:rsidP="0031438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рабочих программ педагогов  дополнялось и насыщалось следующими  парциальными программами,  методическими  разработками и технологиями:</w:t>
      </w:r>
    </w:p>
    <w:p w:rsidR="00DD7A99" w:rsidRDefault="00DD7A99" w:rsidP="0031438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«Программа воспитания и обучения детей с общим недоразвитием речи» Т.Б.Филичёвой, Г.В.Чиркиной</w:t>
      </w:r>
    </w:p>
    <w:p w:rsidR="00C61A0C" w:rsidRPr="00314380" w:rsidRDefault="00C61A0C" w:rsidP="0031438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«Программа музыкального воспитания детей дошкольного возраста</w:t>
      </w:r>
      <w:r w:rsidR="00F9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«Ладушки» под редакцией И.М.Каплунова</w:t>
      </w:r>
    </w:p>
    <w:p w:rsidR="0049169C" w:rsidRPr="00314380" w:rsidRDefault="00541C52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в </w:t>
      </w:r>
      <w:r w:rsidR="0049169C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 ведется с использованием  </w:t>
      </w:r>
      <w:r w:rsidR="0049169C" w:rsidRPr="00314380">
        <w:rPr>
          <w:rFonts w:ascii="Times New Roman" w:hAnsi="Times New Roman" w:cs="Times New Roman"/>
          <w:sz w:val="28"/>
          <w:szCs w:val="28"/>
        </w:rPr>
        <w:t>комплектов учебно-методических пособий к программе "От рождения до школы"; наборы картин демонстрационных, наглядных  пособий,  для развития детей по образовательным областям, разработанных в соответствии с ФГОС ДО.</w:t>
      </w:r>
    </w:p>
    <w:p w:rsidR="0049169C" w:rsidRPr="00314380" w:rsidRDefault="0049169C" w:rsidP="00314380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</w:p>
    <w:p w:rsidR="0049169C" w:rsidRPr="00314380" w:rsidRDefault="0049169C" w:rsidP="00314380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образовательном учреждении выстроена система сотрудничества с родителями по принципу «педагог-ребёнок-родитель».</w:t>
      </w:r>
      <w:r w:rsidRPr="0031438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 активно участвуют в общественной жизни   дошкольного учреждения.</w:t>
      </w:r>
    </w:p>
    <w:p w:rsidR="0049169C" w:rsidRPr="00314380" w:rsidRDefault="0049169C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построения детско-взрослой общности, как средства удовлетворённости детей и запросов родителей, была проведена следующая работа:</w:t>
      </w:r>
    </w:p>
    <w:p w:rsidR="0049169C" w:rsidRPr="00314380" w:rsidRDefault="0049169C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Организационно-педагогическая: </w:t>
      </w:r>
    </w:p>
    <w:p w:rsidR="0049169C" w:rsidRPr="00314380" w:rsidRDefault="0049169C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консультации для  родителей;</w:t>
      </w:r>
    </w:p>
    <w:p w:rsidR="0049169C" w:rsidRPr="00314380" w:rsidRDefault="0049169C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педагогами  семей воспитанников;</w:t>
      </w:r>
    </w:p>
    <w:p w:rsidR="0049169C" w:rsidRPr="00314380" w:rsidRDefault="0049169C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педагогическое просвещение через  родительские уголки.</w:t>
      </w:r>
    </w:p>
    <w:p w:rsidR="0049169C" w:rsidRPr="00314380" w:rsidRDefault="0049169C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2.Работа с детьми.</w:t>
      </w:r>
    </w:p>
    <w:p w:rsidR="0049169C" w:rsidRPr="00314380" w:rsidRDefault="0049169C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конкурсов, мероприятий.</w:t>
      </w:r>
    </w:p>
    <w:p w:rsidR="0049169C" w:rsidRPr="00314380" w:rsidRDefault="0049169C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3.Работа с родителями:</w:t>
      </w:r>
    </w:p>
    <w:p w:rsidR="0049169C" w:rsidRPr="00314380" w:rsidRDefault="0049169C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выступления на родительских собраниях специалистов;</w:t>
      </w:r>
    </w:p>
    <w:p w:rsidR="0049169C" w:rsidRPr="00314380" w:rsidRDefault="0049169C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консультации специалистов;</w:t>
      </w:r>
    </w:p>
    <w:p w:rsidR="0049169C" w:rsidRPr="00314380" w:rsidRDefault="0049169C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 участие в досугах, праздниках.</w:t>
      </w:r>
    </w:p>
    <w:p w:rsidR="0049169C" w:rsidRPr="00314380" w:rsidRDefault="0049169C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отзывам родителей и результатам анкетирования работа ДОУ с семьями воспитанников  считается эффективной, но необходимо совершенствовать внедрение современных педагогических технологий психолого-педагогического сопровождения семей, больше оказывать предметно- консультативной помощи родителям в воспитании и обучении детей.</w:t>
      </w:r>
    </w:p>
    <w:p w:rsidR="0049169C" w:rsidRPr="00314380" w:rsidRDefault="0049169C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работы с социумом</w:t>
      </w:r>
    </w:p>
    <w:p w:rsidR="0049169C" w:rsidRPr="00314380" w:rsidRDefault="0049169C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Формы работы:</w:t>
      </w:r>
    </w:p>
    <w:p w:rsidR="0049169C" w:rsidRPr="00314380" w:rsidRDefault="0049169C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Дни открытых дверей;</w:t>
      </w:r>
    </w:p>
    <w:p w:rsidR="0049169C" w:rsidRPr="00314380" w:rsidRDefault="0049169C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Совместные конкурсы, выставки работ взрослых и детей;</w:t>
      </w:r>
    </w:p>
    <w:p w:rsidR="0049169C" w:rsidRPr="00314380" w:rsidRDefault="0049169C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Стенды в ДОУ (наглядная агитация) - «Визитная карточка детского сада».</w:t>
      </w:r>
    </w:p>
    <w:p w:rsidR="0049169C" w:rsidRPr="00314380" w:rsidRDefault="0049169C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2015/2016 учебного года мы продолжили сотрудничество со следующими организациями:</w:t>
      </w:r>
    </w:p>
    <w:p w:rsidR="0049169C" w:rsidRPr="00314380" w:rsidRDefault="0049169C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4530EB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СОШ № 17</w:t>
      </w:r>
    </w:p>
    <w:p w:rsidR="004530EB" w:rsidRPr="00314380" w:rsidRDefault="004530EB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МБОУ СОШ № 2</w:t>
      </w:r>
    </w:p>
    <w:p w:rsidR="0049169C" w:rsidRPr="00314380" w:rsidRDefault="004530EB" w:rsidP="00314380">
      <w:pPr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ДК им. В.И.Ленина</w:t>
      </w:r>
    </w:p>
    <w:p w:rsidR="004530EB" w:rsidRPr="00314380" w:rsidRDefault="004530EB" w:rsidP="00314380">
      <w:pPr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ДМШ № 3</w:t>
      </w:r>
    </w:p>
    <w:p w:rsidR="004530EB" w:rsidRPr="00314380" w:rsidRDefault="004530EB" w:rsidP="00314380">
      <w:pPr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Музей</w:t>
      </w:r>
    </w:p>
    <w:p w:rsidR="004530EB" w:rsidRPr="00314380" w:rsidRDefault="004530EB" w:rsidP="00314380">
      <w:pPr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МОУ ДОД ДДТ</w:t>
      </w:r>
    </w:p>
    <w:p w:rsidR="004530EB" w:rsidRPr="00314380" w:rsidRDefault="004530EB" w:rsidP="00314380">
      <w:pPr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МОУ ЦДЮТТ</w:t>
      </w:r>
    </w:p>
    <w:p w:rsidR="004530EB" w:rsidRPr="00314380" w:rsidRDefault="004530EB" w:rsidP="00314380">
      <w:pPr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Детская поликлиника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30EB" w:rsidRPr="00314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кадрами</w:t>
      </w:r>
    </w:p>
    <w:p w:rsidR="003D60A6" w:rsidRPr="00314380" w:rsidRDefault="00D877BA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кадрами в 2015 – 2016</w:t>
      </w:r>
      <w:r w:rsidR="004530EB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была направлена на повышение профессионализма, творческого потенциала педагогической культуры педагогов, методической помощи педагогам.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все педагоги имели возможность повышать свою квалификацию на проводимых ГМО и в детском саду  семинарах, педсоветах, практикумах, консультациях, открытых мероприятиях.</w:t>
      </w:r>
    </w:p>
    <w:p w:rsidR="00D877BA" w:rsidRPr="00314380" w:rsidRDefault="00D877BA" w:rsidP="00314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Созданы условия для повышения квалификации педагогических кадров. Все педагоги своевременно проходят курсовую подготовку, посещают городские методические объединения</w:t>
      </w:r>
      <w:proofErr w:type="gram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 в семинарах и педагогических советах, занимаются самообразованием: знакомятся с  новинками педагогической литературы,  изучают периодические издания по воспитанию и образованию дошкольников.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Результаты образовательной деятельности.</w:t>
      </w:r>
    </w:p>
    <w:p w:rsidR="0007359C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создана доброжелательная психологическая атмосфера. Взрослые реализуют в общении с детьми позицию равного партнерства, проявляя уважение к интересам, потребностям ребенка. </w:t>
      </w:r>
      <w:proofErr w:type="spell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образовательный процесс носит развивающий характер, который проявляется в создании условия для того, чтобы каждый воспитанник мог полностью реализовать себя, свои индивидуальные особенности, интересы.</w:t>
      </w:r>
      <w:r w:rsidR="0007359C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2E3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выпускники детского сада показывают высокий уровень готовности к систематическому обучению и школе, обладают соответствующим уровнем физического, интеллектуального и психологического развития. Анализ успеваемости детей в первом классе показал, что дети легко адаптируются в школе, имея запас знаний, приобретенных в ДОУ, которые сумели применить в образовательной деятельности и школьной жизни. Показывают хорошие результаты в конце года.</w:t>
      </w:r>
    </w:p>
    <w:p w:rsidR="008B22E3" w:rsidRPr="00314380" w:rsidRDefault="008B22E3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2015-2016 учебном году на достойном уровне прошли педсовет</w:t>
      </w:r>
      <w:r w:rsidR="00787801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семинары  в форме деловой игры, диспута и круглого стола.</w:t>
      </w:r>
    </w:p>
    <w:p w:rsidR="00787801" w:rsidRPr="00314380" w:rsidRDefault="00787801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3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Педсоветы</w:t>
      </w:r>
    </w:p>
    <w:p w:rsidR="009A3124" w:rsidRPr="00314380" w:rsidRDefault="009A3124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223F0C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установочный. </w:t>
      </w:r>
      <w:r w:rsidR="00235864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«П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одведение итогов работы в летне-оздоровительный период; обсуждение и утверждение годового плана на учебный год</w:t>
      </w:r>
      <w:r w:rsidR="00235864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124" w:rsidRPr="00314380" w:rsidRDefault="009A3124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Ноябрь. Тема: «Познавательно-речевое развитие дошкольников». Деловая игра: «Что, когда и почему?».</w:t>
      </w:r>
    </w:p>
    <w:p w:rsidR="009A3124" w:rsidRPr="00314380" w:rsidRDefault="009A3124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Январь. Тема: «Художественно-эстетическое воспитание детей старшего дошкольного возраста». Деловая игра: «Славим свой город»</w:t>
      </w:r>
    </w:p>
    <w:p w:rsidR="00235864" w:rsidRPr="00314380" w:rsidRDefault="009A3124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Апрель. Тема: «Сенсорное развитие детей в разных видах деятельности». Презентация «</w:t>
      </w:r>
      <w:r w:rsid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для детей по сенсорному развитию</w:t>
      </w:r>
      <w:r w:rsidR="00235864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35864" w:rsidRPr="00314380" w:rsidRDefault="00235864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Май. Тема: «Подведение итогов работы за 2015-2016 учебный год. План работы на л</w:t>
      </w:r>
      <w:r w:rsid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тний оздоровительный период». Круглый стол.</w:t>
      </w:r>
      <w:r w:rsidR="009A3124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7801" w:rsidRPr="00314380" w:rsidRDefault="00787801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3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Семинары</w:t>
      </w:r>
    </w:p>
    <w:p w:rsidR="004A15E4" w:rsidRPr="00314380" w:rsidRDefault="00787801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Октябрь. Занятие-тренинг «Личностный рост педагога»</w:t>
      </w:r>
      <w:r w:rsidR="004A15E4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Психолог Белоусова Е.Е.</w:t>
      </w:r>
    </w:p>
    <w:p w:rsidR="004A15E4" w:rsidRPr="00314380" w:rsidRDefault="004A15E4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Ноябрь. Тема «Формы работы с родителями с учётом ФГОС». Методист Кузнецова И.В., воспитатель Михеева Е.С.</w:t>
      </w:r>
    </w:p>
    <w:p w:rsidR="004A15E4" w:rsidRPr="00314380" w:rsidRDefault="004A15E4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Январь. Викторина «Знаешь ли ты свой город»</w:t>
      </w:r>
      <w:proofErr w:type="gram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етодист Кузнецова И.В. и педагоги.</w:t>
      </w:r>
    </w:p>
    <w:p w:rsidR="004A15E4" w:rsidRPr="00314380" w:rsidRDefault="004A15E4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Февраль. Психолого-педагогический семинар «Живая практика </w:t>
      </w:r>
      <w:proofErr w:type="spell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арттерапии</w:t>
      </w:r>
      <w:proofErr w:type="spell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педагогической деятельности. Психолог Белоусова Е.Е., воспитатель </w:t>
      </w:r>
      <w:proofErr w:type="spell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Габович</w:t>
      </w:r>
      <w:proofErr w:type="spell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В.К.</w:t>
      </w:r>
    </w:p>
    <w:p w:rsidR="00755DDE" w:rsidRPr="00314380" w:rsidRDefault="004A15E4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Апрель. Тема «Игра как средство сенсорного развития детей дошкольного возраста». Презентация «Значение</w:t>
      </w:r>
      <w:r w:rsidR="00755DDE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методы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сенсорного воспитания</w:t>
      </w:r>
      <w:r w:rsidR="00755DDE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методист Кузнецова И.В., выставка игр по </w:t>
      </w:r>
      <w:proofErr w:type="spellStart"/>
      <w:r w:rsidR="00755DDE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сенсорике</w:t>
      </w:r>
      <w:proofErr w:type="spellEnd"/>
      <w:r w:rsidR="00755DDE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 воспитатели).</w:t>
      </w:r>
      <w:r w:rsidR="00787801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5864" w:rsidRPr="00314380" w:rsidRDefault="00235864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плану работы проведены </w:t>
      </w:r>
      <w:r w:rsidRPr="003143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открытые мероприятия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5DDE" w:rsidRPr="00314380" w:rsidRDefault="00235864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1.НОД по познавательно-речевому развитию с элементами экспериментирования  в средней группе «Волшебные капельки». Воспитатель Кузнецова Л.А.</w:t>
      </w:r>
    </w:p>
    <w:p w:rsidR="00235864" w:rsidRPr="00314380" w:rsidRDefault="00235864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2.Интегрированное занятие по художественно-эстетическому воспитанию в подготовительной к школе группе «Славим наш город».</w:t>
      </w:r>
      <w:r w:rsidR="00787801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Авдеева Е.Л.</w:t>
      </w:r>
    </w:p>
    <w:p w:rsidR="005308D8" w:rsidRPr="00314380" w:rsidRDefault="00235864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768A9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Интегрированное занятие с использованием </w:t>
      </w:r>
      <w:proofErr w:type="spellStart"/>
      <w:r w:rsidR="007768A9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7768A9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  <w:r w:rsidR="00787801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первой младшей группе «Маленькие солнышки-помощники большого солнца». Воспитатель Сафиуллина И.Е.</w:t>
      </w:r>
    </w:p>
    <w:p w:rsidR="003D60A6" w:rsidRPr="00314380" w:rsidRDefault="00787801" w:rsidP="003143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4.Спортивный праздник «Папа, мама и я спортивная семья» для детей старшего дошкольного  возраста. Инструктор по физкультуре Васильев А.О. и воспитатель Михеева Е.С.</w:t>
      </w:r>
      <w:r w:rsidR="003D60A6" w:rsidRPr="0031438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 </w:t>
      </w:r>
    </w:p>
    <w:p w:rsidR="00755DDE" w:rsidRPr="00314380" w:rsidRDefault="003D60A6" w:rsidP="003143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31438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В 2015-2016 учебном году педагоги, родители и  воспитанники ДОУ были активными участниками и победителями  конкурсов в различных номинациях: выставки рисунков и поделок. Разнообразная направленность конкурсных мероприятий даёт возможность детям проявить себя в различных областях. </w:t>
      </w:r>
      <w:r w:rsidR="00755DDE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работы с детьми характеризуют результаты участия детей, родителей и педагогов в конкурсах и выставках.</w:t>
      </w:r>
    </w:p>
    <w:tbl>
      <w:tblPr>
        <w:tblStyle w:val="3"/>
        <w:tblpPr w:leftFromText="180" w:rightFromText="180" w:vertAnchor="text" w:horzAnchor="margin" w:tblpY="28"/>
        <w:tblW w:w="9923" w:type="dxa"/>
        <w:tblLook w:val="04A0"/>
      </w:tblPr>
      <w:tblGrid>
        <w:gridCol w:w="5659"/>
        <w:gridCol w:w="4264"/>
      </w:tblGrid>
      <w:tr w:rsidR="00755DDE" w:rsidRPr="00314380" w:rsidTr="00755DDE">
        <w:trPr>
          <w:trHeight w:val="585"/>
        </w:trPr>
        <w:tc>
          <w:tcPr>
            <w:tcW w:w="5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E" w:rsidRPr="00314380" w:rsidRDefault="009B3B30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Городская выставка творческих работ «Природа и фантазия»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E" w:rsidRPr="00314380" w:rsidRDefault="00755DDE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Диплом</w:t>
            </w:r>
            <w:r w:rsidR="009B3B30"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B3B30"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2 место</w:t>
            </w:r>
          </w:p>
        </w:tc>
      </w:tr>
      <w:tr w:rsidR="00755DDE" w:rsidRPr="00314380" w:rsidTr="00755DDE">
        <w:trPr>
          <w:trHeight w:val="585"/>
        </w:trPr>
        <w:tc>
          <w:tcPr>
            <w:tcW w:w="5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E" w:rsidRPr="00314380" w:rsidRDefault="009B3B30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Городской конкурс детских открыток, посвящённый Дню матери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E" w:rsidRPr="00314380" w:rsidRDefault="009B3B30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Дипломы за  2 и 3</w:t>
            </w:r>
            <w:r w:rsidR="00755DDE"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755DDE" w:rsidRPr="00314380" w:rsidTr="00755DDE">
        <w:trPr>
          <w:trHeight w:val="306"/>
        </w:trPr>
        <w:tc>
          <w:tcPr>
            <w:tcW w:w="5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E" w:rsidRPr="00314380" w:rsidRDefault="009B3B30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Городской конкурс НТМ  и макетирования посвящённом 850-летию г</w:t>
            </w:r>
            <w:proofErr w:type="gramStart"/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еликие луки «Зодчие Великих Лук»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B30" w:rsidRPr="00314380" w:rsidRDefault="00755DDE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Диплом за</w:t>
            </w:r>
            <w:r w:rsidR="009B3B30"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 и 2  в номинации «Техника»</w:t>
            </w:r>
          </w:p>
          <w:p w:rsidR="00755DDE" w:rsidRPr="00314380" w:rsidRDefault="00864FB3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Диплом за </w:t>
            </w:r>
            <w:r w:rsidR="00755DDE"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место</w:t>
            </w: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номинации «Макетирование»</w:t>
            </w:r>
          </w:p>
        </w:tc>
      </w:tr>
      <w:tr w:rsidR="00755DDE" w:rsidRPr="00314380" w:rsidTr="00755DDE">
        <w:trPr>
          <w:trHeight w:val="401"/>
        </w:trPr>
        <w:tc>
          <w:tcPr>
            <w:tcW w:w="5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E" w:rsidRPr="00314380" w:rsidRDefault="00755DDE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Конкурс  социальной  рекламы «Измени  жизнь  к лучшему»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E" w:rsidRPr="00314380" w:rsidRDefault="00864FB3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Диплом</w:t>
            </w:r>
            <w:r w:rsidR="00755DDE"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3 место в номинации «Люблю свою Родину»</w:t>
            </w:r>
          </w:p>
        </w:tc>
      </w:tr>
      <w:tr w:rsidR="00755DDE" w:rsidRPr="00314380" w:rsidTr="00755DDE">
        <w:trPr>
          <w:trHeight w:val="534"/>
        </w:trPr>
        <w:tc>
          <w:tcPr>
            <w:tcW w:w="5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E" w:rsidRPr="00314380" w:rsidRDefault="00864FB3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Городской конкурс-выставка «Символ года»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E" w:rsidRPr="00314380" w:rsidRDefault="00755DDE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Диплом  победителя</w:t>
            </w:r>
            <w:r w:rsidR="00864FB3"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номинации «Мелкая пластика»</w:t>
            </w:r>
          </w:p>
        </w:tc>
      </w:tr>
      <w:tr w:rsidR="00755DDE" w:rsidRPr="00314380" w:rsidTr="00755DDE">
        <w:tc>
          <w:tcPr>
            <w:tcW w:w="5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E" w:rsidRPr="00314380" w:rsidRDefault="00755DDE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E" w:rsidRPr="00314380" w:rsidRDefault="00755DDE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5DDE" w:rsidRPr="00314380" w:rsidTr="00755DDE">
        <w:tc>
          <w:tcPr>
            <w:tcW w:w="5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E" w:rsidRPr="00314380" w:rsidRDefault="00755DDE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Акция «Нарядим елку  вместе!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E" w:rsidRPr="00314380" w:rsidRDefault="00864FB3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 (3</w:t>
            </w:r>
            <w:r w:rsidR="00755DDE"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игрушки)</w:t>
            </w:r>
          </w:p>
        </w:tc>
      </w:tr>
      <w:tr w:rsidR="00755DDE" w:rsidRPr="00314380" w:rsidTr="00755DDE">
        <w:tc>
          <w:tcPr>
            <w:tcW w:w="5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E" w:rsidRPr="00314380" w:rsidRDefault="00864FB3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конкурс «Заботливая мама»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E" w:rsidRPr="00314380" w:rsidRDefault="00755DDE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proofErr w:type="gramStart"/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победителя</w:t>
            </w:r>
            <w:r w:rsidR="00864FB3"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Парадного показа лучши</w:t>
            </w:r>
            <w:r w:rsidR="005339E3"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 моделей городского этапа конкурса</w:t>
            </w:r>
            <w:proofErr w:type="gramEnd"/>
          </w:p>
        </w:tc>
      </w:tr>
      <w:tr w:rsidR="00755DDE" w:rsidRPr="00314380" w:rsidTr="00755DDE">
        <w:tc>
          <w:tcPr>
            <w:tcW w:w="5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E" w:rsidRPr="00314380" w:rsidRDefault="00755DDE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Выставка рисунков «Красота Божьего мира»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E" w:rsidRPr="00314380" w:rsidRDefault="00755DDE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</w:t>
            </w:r>
          </w:p>
        </w:tc>
      </w:tr>
      <w:tr w:rsidR="00755DDE" w:rsidRPr="00314380" w:rsidTr="00755DDE">
        <w:tc>
          <w:tcPr>
            <w:tcW w:w="5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E" w:rsidRPr="00314380" w:rsidRDefault="00755DDE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E" w:rsidRPr="00314380" w:rsidRDefault="00755DDE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5DDE" w:rsidRPr="00314380" w:rsidTr="00755DDE">
        <w:tc>
          <w:tcPr>
            <w:tcW w:w="5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E" w:rsidRPr="00314380" w:rsidRDefault="005339E3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Конкурс «Талантами славен наш профсоюз»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E" w:rsidRPr="00314380" w:rsidRDefault="00755DDE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Благодарность</w:t>
            </w:r>
          </w:p>
        </w:tc>
      </w:tr>
      <w:tr w:rsidR="00755DDE" w:rsidRPr="00314380" w:rsidTr="00755DDE">
        <w:tc>
          <w:tcPr>
            <w:tcW w:w="5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E" w:rsidRPr="00314380" w:rsidRDefault="00755DDE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Отборочный тур спортивных соревнований «</w:t>
            </w:r>
            <w:proofErr w:type="gramStart"/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Юные</w:t>
            </w:r>
            <w:proofErr w:type="gramEnd"/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Олимпионики</w:t>
            </w:r>
            <w:proofErr w:type="spellEnd"/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E" w:rsidRPr="00314380" w:rsidRDefault="005339E3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Диплом участников</w:t>
            </w:r>
          </w:p>
        </w:tc>
      </w:tr>
      <w:tr w:rsidR="00653ADC" w:rsidRPr="00314380" w:rsidTr="00755DDE">
        <w:tc>
          <w:tcPr>
            <w:tcW w:w="5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DC" w:rsidRPr="00314380" w:rsidRDefault="00653ADC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Открытый конкурс рисунков «Первый спутник Земли"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DC" w:rsidRPr="00314380" w:rsidRDefault="00653ADC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Благодарность за активное участие</w:t>
            </w:r>
          </w:p>
        </w:tc>
      </w:tr>
      <w:tr w:rsidR="00755DDE" w:rsidRPr="00314380" w:rsidTr="00755DDE">
        <w:trPr>
          <w:trHeight w:val="473"/>
        </w:trPr>
        <w:tc>
          <w:tcPr>
            <w:tcW w:w="5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E" w:rsidRPr="00314380" w:rsidRDefault="00755DDE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Смотр-конкурс хореографических коллективов </w:t>
            </w:r>
            <w:r w:rsidR="00164C35"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«Мы дарим танцы, свой талант тебе, любимый город!»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E" w:rsidRPr="00314380" w:rsidRDefault="00755DDE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Диплом</w:t>
            </w:r>
            <w:r w:rsidR="00164C35"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за 2 </w:t>
            </w: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755DDE" w:rsidRPr="00314380" w:rsidTr="00164C35">
        <w:trPr>
          <w:trHeight w:val="511"/>
        </w:trPr>
        <w:tc>
          <w:tcPr>
            <w:tcW w:w="5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E" w:rsidRPr="00314380" w:rsidRDefault="00164C35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Городской конкурс стендовых моделей-копий транспортных средств и военной техники «Музей на столе»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C35" w:rsidRPr="00314380" w:rsidRDefault="00164C35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Диплома за 1 место</w:t>
            </w:r>
          </w:p>
          <w:p w:rsidR="00755DDE" w:rsidRPr="00314380" w:rsidRDefault="00164C35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755DDE"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Диплом</w:t>
            </w: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755DDE"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за 2 место</w:t>
            </w:r>
          </w:p>
          <w:p w:rsidR="00755DDE" w:rsidRPr="00314380" w:rsidRDefault="00755DDE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3ADC" w:rsidRPr="00314380" w:rsidTr="00164C35">
        <w:trPr>
          <w:trHeight w:val="511"/>
        </w:trPr>
        <w:tc>
          <w:tcPr>
            <w:tcW w:w="5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DC" w:rsidRPr="00314380" w:rsidRDefault="00653ADC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Фотоконкурс «Я люблю свой город»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DC" w:rsidRPr="00314380" w:rsidRDefault="00653ADC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Диплом участников</w:t>
            </w:r>
          </w:p>
        </w:tc>
      </w:tr>
      <w:tr w:rsidR="00653ADC" w:rsidRPr="00314380" w:rsidTr="00164C35">
        <w:trPr>
          <w:trHeight w:val="511"/>
        </w:trPr>
        <w:tc>
          <w:tcPr>
            <w:tcW w:w="5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DC" w:rsidRPr="00314380" w:rsidRDefault="00653ADC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Викторина, посвящённая 850-летию города Великие Луки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DC" w:rsidRPr="00314380" w:rsidRDefault="00653ADC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Диплом участников</w:t>
            </w:r>
          </w:p>
        </w:tc>
      </w:tr>
      <w:tr w:rsidR="00653ADC" w:rsidRPr="00314380" w:rsidTr="00164C35">
        <w:trPr>
          <w:trHeight w:val="511"/>
        </w:trPr>
        <w:tc>
          <w:tcPr>
            <w:tcW w:w="5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DC" w:rsidRPr="00314380" w:rsidRDefault="00653ADC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Гражданско-патриотическая акция «Моё поздравление ветерану»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DC" w:rsidRPr="00314380" w:rsidRDefault="00653ADC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Грамота за активное участие</w:t>
            </w:r>
          </w:p>
        </w:tc>
      </w:tr>
      <w:tr w:rsidR="00755DDE" w:rsidRPr="00314380" w:rsidTr="00755DDE">
        <w:trPr>
          <w:trHeight w:val="473"/>
        </w:trPr>
        <w:tc>
          <w:tcPr>
            <w:tcW w:w="5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E" w:rsidRPr="00314380" w:rsidRDefault="00755DDE" w:rsidP="003143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380">
              <w:rPr>
                <w:rFonts w:ascii="Times New Roman" w:hAnsi="Times New Roman"/>
                <w:sz w:val="28"/>
                <w:szCs w:val="28"/>
              </w:rPr>
              <w:t>Всероссийский конкурс</w:t>
            </w:r>
            <w:r w:rsidR="00653ADC" w:rsidRPr="00314380">
              <w:rPr>
                <w:rFonts w:ascii="Times New Roman" w:hAnsi="Times New Roman"/>
                <w:sz w:val="28"/>
                <w:szCs w:val="28"/>
              </w:rPr>
              <w:t xml:space="preserve"> для будущих школьников «Звёздочка в ладошке»</w:t>
            </w:r>
          </w:p>
          <w:p w:rsidR="00755DDE" w:rsidRPr="00314380" w:rsidRDefault="00755DDE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E" w:rsidRPr="00314380" w:rsidRDefault="00755DDE" w:rsidP="0031438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Диплом</w:t>
            </w:r>
            <w:r w:rsidR="00653ADC"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ADC" w:rsidRPr="003143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победителей</w:t>
            </w:r>
          </w:p>
        </w:tc>
      </w:tr>
    </w:tbl>
    <w:p w:rsidR="003D60A6" w:rsidRPr="00314380" w:rsidRDefault="003D60A6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8D8" w:rsidRPr="00314380" w:rsidRDefault="00D877BA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В 2015-2016</w:t>
      </w:r>
      <w:r w:rsidR="005308D8" w:rsidRPr="003143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году выполнены следующие  ремонтные работы:</w:t>
      </w:r>
    </w:p>
    <w:p w:rsidR="005308D8" w:rsidRPr="00314380" w:rsidRDefault="005308D8" w:rsidP="0031438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Отремонтировано и покрашено игровое оборудование на участках</w:t>
      </w:r>
    </w:p>
    <w:p w:rsidR="005308D8" w:rsidRPr="00314380" w:rsidRDefault="005308D8" w:rsidP="0031438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Завезен песок</w:t>
      </w:r>
    </w:p>
    <w:p w:rsidR="00D877BA" w:rsidRPr="00314380" w:rsidRDefault="00C61A0C" w:rsidP="0031438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Заменены окна в спальнях</w:t>
      </w:r>
      <w:r w:rsidR="003D60A6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группах </w:t>
      </w:r>
      <w:r w:rsidR="005308D8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7BA"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ясельных групп</w:t>
      </w:r>
    </w:p>
    <w:p w:rsidR="005308D8" w:rsidRDefault="005308D8" w:rsidP="0031438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видеонаблюдение</w:t>
      </w:r>
    </w:p>
    <w:p w:rsidR="001C3A3F" w:rsidRDefault="001C3A3F" w:rsidP="0031438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Теневые навесы</w:t>
      </w:r>
    </w:p>
    <w:p w:rsidR="001C3A3F" w:rsidRPr="00314380" w:rsidRDefault="00C61A0C" w:rsidP="0031438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 вокруг территории детского сада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314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3143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Основные направления ближайшего развития ДОУ.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Совершенствование материально – технической базы учреждения, оснащение развивающей среды.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Организация образовательной деятельности в соответствии с ФГОС.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Расширение сферы участия родителей в организации жизни образовательного учреждения.</w:t>
      </w: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приоритетами образовательной политики России, исходя из анализа работы за предыдущие годы и образовательных потребностей населения, детский сад определяет на следующий год задачи по укреплению здоровья воспитанников, по совершенствованию физического воспитания, подготовке к школе, развитию коммуникативных навыков.  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77BA" w:rsidRPr="003143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НА 2016 – 2017</w:t>
      </w:r>
      <w:r w:rsidRPr="003143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УЧЕБНЫЙ ГОД: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           Развитие гибкой, </w:t>
      </w:r>
      <w:proofErr w:type="spell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многомодельной</w:t>
      </w:r>
      <w:proofErr w:type="spell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дошкольного образования, обеспечивающей доступность и повышение качества услуг дошкольными учреждениями, отвечающей социальным запросам родителей, принадлежащих к разным социальным группам и слоям населения.</w:t>
      </w:r>
    </w:p>
    <w:p w:rsidR="003D60A6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      Обеспечение методического </w:t>
      </w:r>
      <w:proofErr w:type="gram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процесса перехода  деятельности дошкольных образовательных организаций</w:t>
      </w:r>
      <w:proofErr w:type="gram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 ФГОС ДО.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   Развитие у детей познавательной активности, стремление к самостоятельному познанию и размышлению через приобщение дошкольников к отечественной литературе.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    Формирование у детей дошкольного возраста интереса и ценностного отношения к занятиям физической культурой, развитие взаимодействия детского сада и семьи, ориентированного на здоровый образ жизни.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      Создать условия для расширения доступности дошкольного образования посредством развития вариативных организационных форм в ДОУ, ориентированных на потребности общества и семьи.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          Направить усилия участников образовательного процесса в ДОУ на создание организационного обеспечения введения ФГОС </w:t>
      </w:r>
      <w:proofErr w:type="gram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573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      Продолжить работу по приобщению дошкольников к национальной истории и культуре, развитию духовно-нравственных основ и ценностей через формирование системы краеведческих знаний и активизацию поисково-познавательной деятельности детей.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           Обеспечить позитивную социализацию дошкольников, поддержку детской инициативы и творчества в переходном периоде введения ФГОС </w:t>
      </w:r>
      <w:proofErr w:type="gram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gramStart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proofErr w:type="gramEnd"/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развивающей предметно-пространственной среды в ДОУ.</w:t>
      </w:r>
    </w:p>
    <w:p w:rsidR="005308D8" w:rsidRPr="00314380" w:rsidRDefault="005308D8" w:rsidP="00314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       Содействовать приобщению родителей к участию в жизни ДОУ через поиск эффективных форм и методов сотрудничества, способствующих формированию активной родительской позиции.</w:t>
      </w:r>
    </w:p>
    <w:p w:rsidR="0019755B" w:rsidRDefault="0019755B"/>
    <w:p w:rsidR="001A08C1" w:rsidRDefault="001A08C1"/>
    <w:p w:rsidR="001A08C1" w:rsidRDefault="001A08C1"/>
    <w:p w:rsidR="001A08C1" w:rsidRDefault="001A08C1"/>
    <w:p w:rsidR="001A08C1" w:rsidRDefault="001A08C1"/>
    <w:p w:rsidR="001A08C1" w:rsidRDefault="001A08C1"/>
    <w:p w:rsidR="001A08C1" w:rsidRDefault="001A08C1"/>
    <w:p w:rsidR="001F00FA" w:rsidRPr="001F00FA" w:rsidRDefault="001F00FA" w:rsidP="001F00FA"/>
    <w:sectPr w:rsidR="001F00FA" w:rsidRPr="001F00FA" w:rsidSect="0019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719" w:rsidRDefault="00183719" w:rsidP="00CC3707">
      <w:pPr>
        <w:spacing w:after="0" w:line="240" w:lineRule="auto"/>
      </w:pPr>
      <w:r>
        <w:separator/>
      </w:r>
    </w:p>
  </w:endnote>
  <w:endnote w:type="continuationSeparator" w:id="0">
    <w:p w:rsidR="00183719" w:rsidRDefault="00183719" w:rsidP="00CC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719" w:rsidRDefault="00183719" w:rsidP="00CC3707">
      <w:pPr>
        <w:spacing w:after="0" w:line="240" w:lineRule="auto"/>
      </w:pPr>
      <w:r>
        <w:separator/>
      </w:r>
    </w:p>
  </w:footnote>
  <w:footnote w:type="continuationSeparator" w:id="0">
    <w:p w:rsidR="00183719" w:rsidRDefault="00183719" w:rsidP="00CC3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40C0"/>
    <w:multiLevelType w:val="multilevel"/>
    <w:tmpl w:val="6C84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606A6"/>
    <w:multiLevelType w:val="multilevel"/>
    <w:tmpl w:val="8670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36204"/>
    <w:multiLevelType w:val="multilevel"/>
    <w:tmpl w:val="0E1A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1234B"/>
    <w:multiLevelType w:val="multilevel"/>
    <w:tmpl w:val="57B6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663E3"/>
    <w:multiLevelType w:val="hybridMultilevel"/>
    <w:tmpl w:val="0D028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E3A34"/>
    <w:multiLevelType w:val="multilevel"/>
    <w:tmpl w:val="3BE4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94026B"/>
    <w:multiLevelType w:val="multilevel"/>
    <w:tmpl w:val="D614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2F2659"/>
    <w:multiLevelType w:val="multilevel"/>
    <w:tmpl w:val="B1A4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892819"/>
    <w:multiLevelType w:val="multilevel"/>
    <w:tmpl w:val="F9A8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525B9F"/>
    <w:multiLevelType w:val="multilevel"/>
    <w:tmpl w:val="17A6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5308D8"/>
    <w:rsid w:val="0007359C"/>
    <w:rsid w:val="000E428D"/>
    <w:rsid w:val="00101A78"/>
    <w:rsid w:val="00164C35"/>
    <w:rsid w:val="00173CED"/>
    <w:rsid w:val="00181111"/>
    <w:rsid w:val="00183719"/>
    <w:rsid w:val="00184573"/>
    <w:rsid w:val="0019755B"/>
    <w:rsid w:val="001A08C1"/>
    <w:rsid w:val="001C3A3F"/>
    <w:rsid w:val="001F00FA"/>
    <w:rsid w:val="00205921"/>
    <w:rsid w:val="00206F6A"/>
    <w:rsid w:val="00223F0C"/>
    <w:rsid w:val="00235864"/>
    <w:rsid w:val="00245AE1"/>
    <w:rsid w:val="00285975"/>
    <w:rsid w:val="002A36F9"/>
    <w:rsid w:val="002B7DBB"/>
    <w:rsid w:val="00306F22"/>
    <w:rsid w:val="00314380"/>
    <w:rsid w:val="00341F30"/>
    <w:rsid w:val="00344A4E"/>
    <w:rsid w:val="003D60A6"/>
    <w:rsid w:val="004323BA"/>
    <w:rsid w:val="004530EB"/>
    <w:rsid w:val="00465FA5"/>
    <w:rsid w:val="0049169C"/>
    <w:rsid w:val="004A15E4"/>
    <w:rsid w:val="005308D8"/>
    <w:rsid w:val="005339E3"/>
    <w:rsid w:val="00541C52"/>
    <w:rsid w:val="00563421"/>
    <w:rsid w:val="005D0D52"/>
    <w:rsid w:val="00653ADC"/>
    <w:rsid w:val="006749C0"/>
    <w:rsid w:val="0068235F"/>
    <w:rsid w:val="006B4729"/>
    <w:rsid w:val="007046AA"/>
    <w:rsid w:val="00723A07"/>
    <w:rsid w:val="00755DDE"/>
    <w:rsid w:val="0075640D"/>
    <w:rsid w:val="007768A9"/>
    <w:rsid w:val="00787801"/>
    <w:rsid w:val="007B4501"/>
    <w:rsid w:val="007F7E74"/>
    <w:rsid w:val="00806FB2"/>
    <w:rsid w:val="00864FB3"/>
    <w:rsid w:val="008B22E3"/>
    <w:rsid w:val="008C2DE3"/>
    <w:rsid w:val="008F7FE3"/>
    <w:rsid w:val="009A2A04"/>
    <w:rsid w:val="009A3124"/>
    <w:rsid w:val="009B3B30"/>
    <w:rsid w:val="009C1876"/>
    <w:rsid w:val="00AC3AA6"/>
    <w:rsid w:val="00B47C5A"/>
    <w:rsid w:val="00B574C7"/>
    <w:rsid w:val="00B80F52"/>
    <w:rsid w:val="00BC79FF"/>
    <w:rsid w:val="00BD78AA"/>
    <w:rsid w:val="00BF472C"/>
    <w:rsid w:val="00BF713F"/>
    <w:rsid w:val="00C61A0C"/>
    <w:rsid w:val="00CA28B4"/>
    <w:rsid w:val="00CB03FF"/>
    <w:rsid w:val="00CC3707"/>
    <w:rsid w:val="00D136C2"/>
    <w:rsid w:val="00D41253"/>
    <w:rsid w:val="00D877BA"/>
    <w:rsid w:val="00DD7A99"/>
    <w:rsid w:val="00E77C43"/>
    <w:rsid w:val="00E91B67"/>
    <w:rsid w:val="00EA0A8C"/>
    <w:rsid w:val="00F27387"/>
    <w:rsid w:val="00F442BF"/>
    <w:rsid w:val="00F9648F"/>
    <w:rsid w:val="00FA0310"/>
    <w:rsid w:val="00FC0BCA"/>
    <w:rsid w:val="00FD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5B"/>
  </w:style>
  <w:style w:type="paragraph" w:styleId="1">
    <w:name w:val="heading 1"/>
    <w:basedOn w:val="a"/>
    <w:link w:val="10"/>
    <w:uiPriority w:val="9"/>
    <w:qFormat/>
    <w:rsid w:val="005308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8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8D8"/>
    <w:rPr>
      <w:b/>
      <w:bCs/>
    </w:rPr>
  </w:style>
  <w:style w:type="character" w:styleId="a5">
    <w:name w:val="Hyperlink"/>
    <w:basedOn w:val="a0"/>
    <w:uiPriority w:val="99"/>
    <w:semiHidden/>
    <w:unhideWhenUsed/>
    <w:rsid w:val="005308D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C3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3707"/>
  </w:style>
  <w:style w:type="paragraph" w:styleId="a8">
    <w:name w:val="footer"/>
    <w:basedOn w:val="a"/>
    <w:link w:val="a9"/>
    <w:uiPriority w:val="99"/>
    <w:semiHidden/>
    <w:unhideWhenUsed/>
    <w:rsid w:val="00CC3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3707"/>
  </w:style>
  <w:style w:type="table" w:customStyle="1" w:styleId="3">
    <w:name w:val="Сетка таблицы3"/>
    <w:basedOn w:val="a1"/>
    <w:uiPriority w:val="59"/>
    <w:rsid w:val="008B22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35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6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3669</Words>
  <Characters>20917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Публичный доклад за 2015-2016 учебный год</vt:lpstr>
    </vt:vector>
  </TitlesOfParts>
  <Company/>
  <LinksUpToDate>false</LinksUpToDate>
  <CharactersWithSpaces>24537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2016-07-27T07:02:00Z</dcterms:created>
  <dcterms:modified xsi:type="dcterms:W3CDTF">2016-07-27T07:02:00Z</dcterms:modified>
</cp:coreProperties>
</file>