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30" w:rsidRPr="008C16A6" w:rsidRDefault="00EE2230" w:rsidP="008C16A6">
      <w:pPr>
        <w:jc w:val="center"/>
        <w:rPr>
          <w:b/>
        </w:rPr>
      </w:pPr>
      <w:r w:rsidRPr="008C16A6">
        <w:rPr>
          <w:b/>
        </w:rPr>
        <w:t xml:space="preserve">Информационная карта опытно-экспериментальной работы </w:t>
      </w:r>
    </w:p>
    <w:p w:rsidR="00EE2230" w:rsidRPr="008C16A6" w:rsidRDefault="00691A95" w:rsidP="008C16A6">
      <w:pPr>
        <w:jc w:val="center"/>
        <w:rPr>
          <w:b/>
        </w:rPr>
      </w:pPr>
      <w:r w:rsidRPr="008C16A6">
        <w:rPr>
          <w:b/>
        </w:rPr>
        <w:t>в 2013-2014</w:t>
      </w:r>
      <w:r w:rsidR="00EE2230" w:rsidRPr="008C16A6">
        <w:rPr>
          <w:b/>
        </w:rPr>
        <w:t xml:space="preserve"> учебном году</w:t>
      </w:r>
    </w:p>
    <w:p w:rsidR="00EE2230" w:rsidRPr="008C16A6" w:rsidRDefault="00EE2230" w:rsidP="008C16A6">
      <w:pPr>
        <w:jc w:val="center"/>
        <w:rPr>
          <w:b/>
        </w:rPr>
      </w:pPr>
    </w:p>
    <w:p w:rsidR="00EE2230" w:rsidRPr="008C16A6" w:rsidRDefault="00EE2230" w:rsidP="008C16A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Полное наименование образовательного учреждения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95" w:rsidRPr="008C16A6" w:rsidRDefault="008C16A6" w:rsidP="008C16A6">
            <w:r w:rsidRPr="008C16A6">
              <w:t>муниципальное бюджетное дошкольное образовательное учреждение «Детский сад № 1 комбинированного вида»</w:t>
            </w:r>
            <w:bookmarkStart w:id="0" w:name="_GoBack"/>
            <w:bookmarkEnd w:id="0"/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ФИО руководителя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8C16A6" w:rsidP="008C16A6">
            <w:pPr>
              <w:ind w:firstLine="33"/>
            </w:pPr>
            <w:r w:rsidRPr="008C16A6">
              <w:t>Ракова Яна Сергеевна</w:t>
            </w:r>
          </w:p>
          <w:p w:rsidR="00691A95" w:rsidRPr="008C16A6" w:rsidRDefault="00691A95" w:rsidP="008C16A6"/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95" w:rsidRPr="008C16A6" w:rsidRDefault="00EE2230" w:rsidP="008C16A6">
            <w:pPr>
              <w:jc w:val="center"/>
            </w:pPr>
            <w:r w:rsidRPr="008C16A6">
              <w:t>Инновационный статус ОУ (федеральный, региональный, муниципальный)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8C16A6" w:rsidP="008C16A6">
            <w:r w:rsidRPr="008C16A6">
              <w:t>муниципальный</w:t>
            </w:r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Кем и когда присвоен статус опытно-экспериментальной площадки или ресурсного центра (№ и дата распоряжения, приказа)</w:t>
            </w:r>
          </w:p>
          <w:p w:rsidR="00691A95" w:rsidRPr="008C16A6" w:rsidRDefault="00691A95" w:rsidP="008C16A6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0" w:rsidRPr="008C16A6" w:rsidRDefault="008C16A6" w:rsidP="008C16A6">
            <w:r w:rsidRPr="008C16A6">
              <w:t>Приказ Управления образования Администрации города Великие луки от 22.12.2011 г. № 595</w:t>
            </w:r>
          </w:p>
          <w:p w:rsidR="008C16A6" w:rsidRPr="008C16A6" w:rsidRDefault="008C16A6" w:rsidP="008C16A6"/>
          <w:p w:rsidR="008C16A6" w:rsidRPr="008C16A6" w:rsidRDefault="008C16A6" w:rsidP="008C16A6">
            <w:r w:rsidRPr="008C16A6">
              <w:t xml:space="preserve">Свидетельство о присвоении </w:t>
            </w:r>
            <w:proofErr w:type="gramStart"/>
            <w:r w:rsidRPr="008C16A6">
              <w:t>статуса экспериментальной площадки муниципальной сферы образования города</w:t>
            </w:r>
            <w:proofErr w:type="gramEnd"/>
            <w:r w:rsidRPr="008C16A6">
              <w:t xml:space="preserve"> Великие Луки от 22.12.2011 г. № 3</w:t>
            </w:r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Тема опытно-экспериментальной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95" w:rsidRPr="008C16A6" w:rsidRDefault="008C16A6" w:rsidP="008C16A6">
            <w:r w:rsidRPr="008C16A6">
              <w:t>Игровые обучающие ситуации как нетрадиционная форма речевой работы с дошкольниками</w:t>
            </w:r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Срок действия инновационного статуса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8C16A6" w:rsidP="008C16A6">
            <w:r w:rsidRPr="008C16A6">
              <w:t>С 2012 г. по 2017 г.</w:t>
            </w:r>
          </w:p>
          <w:p w:rsidR="00691A95" w:rsidRPr="008C16A6" w:rsidRDefault="00691A95" w:rsidP="008C16A6"/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95" w:rsidRPr="008C16A6" w:rsidRDefault="00EE2230" w:rsidP="008C16A6">
            <w:pPr>
              <w:jc w:val="center"/>
            </w:pPr>
            <w:r w:rsidRPr="008C16A6">
              <w:t>ФИО научного руководителя (консультанта), звание, должность, основное место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0" w:rsidRPr="008C16A6" w:rsidRDefault="008C16A6" w:rsidP="008C16A6">
            <w:r w:rsidRPr="008C16A6">
              <w:t>нет</w:t>
            </w:r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Цель эксперимента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A6" w:rsidRPr="008C16A6" w:rsidRDefault="008C16A6" w:rsidP="008C16A6">
            <w:pPr>
              <w:jc w:val="both"/>
              <w:rPr>
                <w:rFonts w:eastAsia="Calibri"/>
                <w:lang w:eastAsia="en-US"/>
              </w:rPr>
            </w:pPr>
            <w:r w:rsidRPr="008C16A6">
              <w:rPr>
                <w:rFonts w:eastAsia="Calibri"/>
                <w:lang w:eastAsia="en-US"/>
              </w:rPr>
              <w:t>Формирование професси</w:t>
            </w:r>
            <w:r w:rsidRPr="008C16A6">
              <w:rPr>
                <w:rFonts w:eastAsia="Calibri"/>
                <w:lang w:eastAsia="en-US"/>
              </w:rPr>
              <w:t>о</w:t>
            </w:r>
            <w:r w:rsidRPr="008C16A6">
              <w:rPr>
                <w:rFonts w:eastAsia="Calibri"/>
                <w:lang w:eastAsia="en-US"/>
              </w:rPr>
              <w:t>нальной компетенции педагогов и определение возможных перспектив и</w:t>
            </w:r>
            <w:r w:rsidRPr="008C16A6">
              <w:rPr>
                <w:rFonts w:eastAsia="Calibri"/>
                <w:lang w:eastAsia="en-US"/>
              </w:rPr>
              <w:t>з</w:t>
            </w:r>
            <w:r w:rsidRPr="008C16A6">
              <w:rPr>
                <w:rFonts w:eastAsia="Calibri"/>
                <w:lang w:eastAsia="en-US"/>
              </w:rPr>
              <w:t xml:space="preserve">менения технологий </w:t>
            </w:r>
            <w:proofErr w:type="spellStart"/>
            <w:r w:rsidRPr="008C16A6">
              <w:rPr>
                <w:rFonts w:eastAsia="Calibri"/>
                <w:lang w:eastAsia="en-US"/>
              </w:rPr>
              <w:t>воспитательно</w:t>
            </w:r>
            <w:proofErr w:type="spellEnd"/>
            <w:r w:rsidRPr="008C16A6">
              <w:rPr>
                <w:rFonts w:eastAsia="Calibri"/>
                <w:lang w:eastAsia="en-US"/>
              </w:rPr>
              <w:t xml:space="preserve"> – образовательного процесса, спосо</w:t>
            </w:r>
            <w:r w:rsidRPr="008C16A6">
              <w:rPr>
                <w:rFonts w:eastAsia="Calibri"/>
                <w:lang w:eastAsia="en-US"/>
              </w:rPr>
              <w:t>б</w:t>
            </w:r>
            <w:r w:rsidRPr="008C16A6">
              <w:rPr>
                <w:rFonts w:eastAsia="Calibri"/>
                <w:lang w:eastAsia="en-US"/>
              </w:rPr>
              <w:t>ствующего речевому развитию дошкольников младшего и среднего д</w:t>
            </w:r>
            <w:r w:rsidRPr="008C16A6">
              <w:rPr>
                <w:rFonts w:eastAsia="Calibri"/>
                <w:lang w:eastAsia="en-US"/>
              </w:rPr>
              <w:t>о</w:t>
            </w:r>
            <w:r w:rsidRPr="008C16A6">
              <w:rPr>
                <w:rFonts w:eastAsia="Calibri"/>
                <w:lang w:eastAsia="en-US"/>
              </w:rPr>
              <w:t>школьного возраста.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Положительная динамика речевого развития дошкольников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Повышение интереса к художественной литературе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Расширение зоны преемственности между детским садом и школой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Повышение профессиональной компетентности педагогов ДОУ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Ознакомление специалистов района и города с результатами экспериме</w:t>
            </w:r>
            <w:r w:rsidRPr="008C16A6">
              <w:t>н</w:t>
            </w:r>
            <w:r w:rsidRPr="008C16A6">
              <w:t>тальной работы</w:t>
            </w:r>
          </w:p>
          <w:p w:rsidR="00691A95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 xml:space="preserve">- Создание </w:t>
            </w:r>
            <w:proofErr w:type="spellStart"/>
            <w:r w:rsidRPr="008C16A6">
              <w:t>программно</w:t>
            </w:r>
            <w:proofErr w:type="spellEnd"/>
            <w:r w:rsidRPr="008C16A6">
              <w:t xml:space="preserve"> – методического обеспечения по вопросам развития речи с использованием игровых обучающих ситуаций.</w:t>
            </w:r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t>Задачи эксперимента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/>
          <w:p w:rsidR="008C16A6" w:rsidRPr="008C16A6" w:rsidRDefault="008C16A6" w:rsidP="008C16A6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eastAsia="Calibri"/>
                <w:lang w:eastAsia="en-US"/>
              </w:rPr>
            </w:pPr>
            <w:r w:rsidRPr="008C16A6">
              <w:rPr>
                <w:rFonts w:eastAsia="Calibri"/>
                <w:lang w:eastAsia="en-US"/>
              </w:rPr>
              <w:t>Определить основные направления в сфере речевого развития детей д</w:t>
            </w:r>
            <w:r w:rsidRPr="008C16A6">
              <w:rPr>
                <w:rFonts w:eastAsia="Calibri"/>
                <w:lang w:eastAsia="en-US"/>
              </w:rPr>
              <w:t>о</w:t>
            </w:r>
            <w:r w:rsidRPr="008C16A6">
              <w:rPr>
                <w:rFonts w:eastAsia="Calibri"/>
                <w:lang w:eastAsia="en-US"/>
              </w:rPr>
              <w:t>школьного возраста.</w:t>
            </w:r>
          </w:p>
          <w:p w:rsidR="008C16A6" w:rsidRPr="008C16A6" w:rsidRDefault="008C16A6" w:rsidP="008C16A6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eastAsia="Calibri"/>
                <w:lang w:eastAsia="en-US"/>
              </w:rPr>
            </w:pPr>
            <w:r w:rsidRPr="008C16A6">
              <w:rPr>
                <w:rFonts w:eastAsia="Calibri"/>
                <w:lang w:eastAsia="en-US"/>
              </w:rPr>
              <w:t>Сформировать опыт педагогов по речевому развитию детей.</w:t>
            </w:r>
          </w:p>
          <w:p w:rsidR="00691A95" w:rsidRPr="008C16A6" w:rsidRDefault="008C16A6" w:rsidP="008C16A6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eastAsia="Calibri"/>
                <w:lang w:eastAsia="en-US"/>
              </w:rPr>
            </w:pPr>
            <w:r w:rsidRPr="008C16A6">
              <w:rPr>
                <w:rFonts w:eastAsia="Calibri"/>
                <w:lang w:eastAsia="en-US"/>
              </w:rPr>
              <w:t>Совершенствовать умения педагогов прогнозировать, планировать в обл</w:t>
            </w:r>
            <w:r w:rsidRPr="008C16A6">
              <w:rPr>
                <w:rFonts w:eastAsia="Calibri"/>
                <w:lang w:eastAsia="en-US"/>
              </w:rPr>
              <w:t>а</w:t>
            </w:r>
            <w:r w:rsidRPr="008C16A6">
              <w:rPr>
                <w:rFonts w:eastAsia="Calibri"/>
                <w:lang w:eastAsia="en-US"/>
              </w:rPr>
              <w:t xml:space="preserve">сти </w:t>
            </w:r>
            <w:r w:rsidRPr="008C16A6">
              <w:rPr>
                <w:rFonts w:eastAsia="Calibri"/>
                <w:lang w:eastAsia="en-US"/>
              </w:rPr>
              <w:lastRenderedPageBreak/>
              <w:t>основных направлений речевого развития,  опираясь на апробирова</w:t>
            </w:r>
            <w:r w:rsidRPr="008C16A6">
              <w:rPr>
                <w:rFonts w:eastAsia="Calibri"/>
                <w:lang w:eastAsia="en-US"/>
              </w:rPr>
              <w:t>н</w:t>
            </w:r>
            <w:r w:rsidRPr="008C16A6">
              <w:rPr>
                <w:rFonts w:eastAsia="Calibri"/>
                <w:lang w:eastAsia="en-US"/>
              </w:rPr>
              <w:t>ные в экспериментальной практике методические разработки занятий, э</w:t>
            </w:r>
            <w:r w:rsidRPr="008C16A6">
              <w:rPr>
                <w:rFonts w:eastAsia="Calibri"/>
                <w:lang w:eastAsia="en-US"/>
              </w:rPr>
              <w:t>в</w:t>
            </w:r>
            <w:r w:rsidRPr="008C16A6">
              <w:rPr>
                <w:rFonts w:eastAsia="Calibri"/>
                <w:lang w:eastAsia="en-US"/>
              </w:rPr>
              <w:t>ристические технологии и оригинальные авторские метод</w:t>
            </w:r>
            <w:r w:rsidRPr="008C16A6">
              <w:rPr>
                <w:rFonts w:eastAsia="Calibri"/>
                <w:lang w:eastAsia="en-US"/>
              </w:rPr>
              <w:t>и</w:t>
            </w:r>
            <w:r w:rsidRPr="008C16A6">
              <w:rPr>
                <w:rFonts w:eastAsia="Calibri"/>
                <w:lang w:eastAsia="en-US"/>
              </w:rPr>
              <w:t>ки.</w:t>
            </w:r>
          </w:p>
        </w:tc>
      </w:tr>
      <w:tr w:rsidR="00EE2230" w:rsidRPr="008C16A6" w:rsidTr="00EE2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0" w:rsidRPr="008C16A6" w:rsidRDefault="00EE2230" w:rsidP="008C16A6">
            <w:pPr>
              <w:jc w:val="center"/>
            </w:pPr>
            <w:r w:rsidRPr="008C16A6">
              <w:lastRenderedPageBreak/>
              <w:t>Продукт эксперимента (ожидаемые результаты эксперимента)</w:t>
            </w:r>
          </w:p>
          <w:p w:rsidR="00691A95" w:rsidRPr="008C16A6" w:rsidRDefault="00691A95" w:rsidP="008C16A6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Положительная динамика речевого развития дошкольников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Повышение интереса к художественной литературе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Расширение зоны преемственности между детским садом и школой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Повышение профессиональной компетентности педагогов ДОУ</w:t>
            </w:r>
          </w:p>
          <w:p w:rsidR="008C16A6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>- Ознакомление специалистов района и города с результатами экспериме</w:t>
            </w:r>
            <w:r w:rsidRPr="008C16A6">
              <w:t>н</w:t>
            </w:r>
            <w:r w:rsidRPr="008C16A6">
              <w:t>тальной работы</w:t>
            </w:r>
          </w:p>
          <w:p w:rsidR="00691A95" w:rsidRPr="008C16A6" w:rsidRDefault="008C16A6" w:rsidP="008C16A6">
            <w:pPr>
              <w:ind w:firstLine="426"/>
              <w:contextualSpacing/>
              <w:jc w:val="both"/>
            </w:pPr>
            <w:r w:rsidRPr="008C16A6">
              <w:t xml:space="preserve">- Создание </w:t>
            </w:r>
            <w:proofErr w:type="spellStart"/>
            <w:r w:rsidRPr="008C16A6">
              <w:t>программно</w:t>
            </w:r>
            <w:proofErr w:type="spellEnd"/>
            <w:r w:rsidRPr="008C16A6">
              <w:t xml:space="preserve"> – методического обеспечения по вопросам развития речи с использованием игровых обучающих ситуаций.</w:t>
            </w:r>
          </w:p>
        </w:tc>
      </w:tr>
    </w:tbl>
    <w:p w:rsidR="00EE2230" w:rsidRPr="008C16A6" w:rsidRDefault="00EE2230" w:rsidP="008C16A6"/>
    <w:p w:rsidR="003713EE" w:rsidRPr="008C16A6" w:rsidRDefault="003713EE" w:rsidP="008C16A6"/>
    <w:sectPr w:rsidR="003713EE" w:rsidRPr="008C16A6" w:rsidSect="0037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65D"/>
    <w:multiLevelType w:val="hybridMultilevel"/>
    <w:tmpl w:val="3730B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32E"/>
    <w:rsid w:val="003713EE"/>
    <w:rsid w:val="00691A95"/>
    <w:rsid w:val="007D719F"/>
    <w:rsid w:val="008C16A6"/>
    <w:rsid w:val="00C8332E"/>
    <w:rsid w:val="00D24784"/>
    <w:rsid w:val="00D5295E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4</cp:revision>
  <dcterms:created xsi:type="dcterms:W3CDTF">2013-12-13T06:47:00Z</dcterms:created>
  <dcterms:modified xsi:type="dcterms:W3CDTF">2013-12-23T04:55:00Z</dcterms:modified>
</cp:coreProperties>
</file>